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CB926" w14:textId="77777777" w:rsidR="00656813" w:rsidRPr="006D3D3B" w:rsidRDefault="00656813" w:rsidP="00656813">
      <w:pPr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6D3D3B">
        <w:rPr>
          <w:rFonts w:asciiTheme="minorBidi" w:hAnsiTheme="minorBidi" w:cstheme="minorBidi"/>
          <w:b/>
          <w:bCs/>
          <w:sz w:val="24"/>
          <w:szCs w:val="24"/>
          <w:u w:val="single"/>
        </w:rPr>
        <w:t>Introduction to Power BI – 21 May 2025</w:t>
      </w:r>
    </w:p>
    <w:p w14:paraId="3B679DE1" w14:textId="77777777" w:rsidR="00656813" w:rsidRDefault="00656813" w:rsidP="00656813">
      <w:pPr>
        <w:rPr>
          <w:rFonts w:asciiTheme="minorBidi" w:hAnsiTheme="minorBidi" w:cstheme="minorBidi"/>
        </w:rPr>
      </w:pPr>
    </w:p>
    <w:p w14:paraId="112087A0" w14:textId="77777777" w:rsidR="00656813" w:rsidRDefault="00656813" w:rsidP="00656813">
      <w:pPr>
        <w:rPr>
          <w:rFonts w:asciiTheme="minorBidi" w:hAnsiTheme="minorBidi" w:cstheme="minorBidi"/>
          <w:sz w:val="24"/>
          <w:szCs w:val="24"/>
          <w:u w:val="single"/>
        </w:rPr>
      </w:pPr>
      <w:r w:rsidRPr="006D3D3B">
        <w:rPr>
          <w:rFonts w:asciiTheme="minorBidi" w:hAnsiTheme="minorBidi" w:cstheme="minorBidi"/>
          <w:sz w:val="24"/>
          <w:szCs w:val="24"/>
          <w:u w:val="single"/>
        </w:rPr>
        <w:t>Agenda</w:t>
      </w:r>
    </w:p>
    <w:p w14:paraId="27FFB229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b/>
          <w:bCs/>
          <w:sz w:val="24"/>
          <w:szCs w:val="24"/>
        </w:rPr>
        <w:t xml:space="preserve">Access / </w:t>
      </w:r>
      <w:r w:rsidRPr="00B463B0">
        <w:rPr>
          <w:rFonts w:asciiTheme="minorBidi" w:hAnsiTheme="minorBidi" w:cstheme="minorBidi"/>
          <w:b/>
          <w:bCs/>
          <w:sz w:val="24"/>
          <w:szCs w:val="24"/>
        </w:rPr>
        <w:t>Navigation:</w:t>
      </w:r>
      <w:r w:rsidRPr="00B463B0">
        <w:rPr>
          <w:rFonts w:asciiTheme="minorBidi" w:hAnsiTheme="minorBidi" w:cstheme="minorBidi"/>
          <w:sz w:val="24"/>
          <w:szCs w:val="24"/>
        </w:rPr>
        <w:t xml:space="preserve"> Understanding how to navigate through the Power BI interface to access various features and functionalities.</w:t>
      </w:r>
    </w:p>
    <w:p w14:paraId="176288BE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 w:rsidRPr="00B463B0">
        <w:rPr>
          <w:rFonts w:asciiTheme="minorBidi" w:hAnsiTheme="minorBidi" w:cstheme="minorBidi"/>
          <w:b/>
          <w:bCs/>
          <w:sz w:val="24"/>
          <w:szCs w:val="24"/>
        </w:rPr>
        <w:t>Exporting data:</w:t>
      </w:r>
      <w:r>
        <w:rPr>
          <w:rFonts w:asciiTheme="minorBidi" w:hAnsiTheme="minorBidi" w:cstheme="minorBidi"/>
          <w:sz w:val="24"/>
          <w:szCs w:val="24"/>
        </w:rPr>
        <w:t xml:space="preserve"> How to export data from Power BI to other formats for further analysis or sharing.</w:t>
      </w:r>
    </w:p>
    <w:p w14:paraId="3A249D31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 w:rsidRPr="00B463B0">
        <w:rPr>
          <w:rFonts w:asciiTheme="minorBidi" w:hAnsiTheme="minorBidi" w:cstheme="minorBidi"/>
          <w:b/>
          <w:bCs/>
          <w:sz w:val="24"/>
          <w:szCs w:val="24"/>
        </w:rPr>
        <w:t>Filters:</w:t>
      </w:r>
      <w:r>
        <w:rPr>
          <w:rFonts w:asciiTheme="minorBidi" w:hAnsiTheme="minorBidi" w:cstheme="minorBidi"/>
          <w:sz w:val="24"/>
          <w:szCs w:val="24"/>
        </w:rPr>
        <w:t xml:space="preserve"> Using filters to refine and focus on specific data within reports.</w:t>
      </w:r>
    </w:p>
    <w:p w14:paraId="29AF352C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 w:rsidRPr="00B463B0">
        <w:rPr>
          <w:rFonts w:asciiTheme="minorBidi" w:hAnsiTheme="minorBidi" w:cstheme="minorBidi"/>
          <w:b/>
          <w:bCs/>
          <w:sz w:val="24"/>
          <w:szCs w:val="24"/>
        </w:rPr>
        <w:t>Bookmarks:</w:t>
      </w:r>
      <w:r>
        <w:rPr>
          <w:rFonts w:asciiTheme="minorBidi" w:hAnsiTheme="minorBidi" w:cstheme="minorBidi"/>
          <w:sz w:val="24"/>
          <w:szCs w:val="24"/>
        </w:rPr>
        <w:t xml:space="preserve"> Creating and using bookmarks to save specific report views for easy access and presentation.</w:t>
      </w:r>
    </w:p>
    <w:p w14:paraId="4197A0B1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 w:rsidRPr="00B463B0">
        <w:rPr>
          <w:rFonts w:asciiTheme="minorBidi" w:hAnsiTheme="minorBidi" w:cstheme="minorBidi"/>
          <w:b/>
          <w:bCs/>
          <w:sz w:val="24"/>
          <w:szCs w:val="24"/>
        </w:rPr>
        <w:t>Explore:</w:t>
      </w:r>
      <w:r>
        <w:rPr>
          <w:rFonts w:asciiTheme="minorBidi" w:hAnsiTheme="minorBidi" w:cstheme="minorBidi"/>
          <w:sz w:val="24"/>
          <w:szCs w:val="24"/>
        </w:rPr>
        <w:t xml:space="preserve"> exploring data in depth to uncover insights and trends.</w:t>
      </w:r>
    </w:p>
    <w:p w14:paraId="70FC799E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 w:rsidRPr="00B463B0">
        <w:rPr>
          <w:rFonts w:asciiTheme="minorBidi" w:hAnsiTheme="minorBidi" w:cstheme="minorBidi"/>
          <w:b/>
          <w:bCs/>
          <w:sz w:val="24"/>
          <w:szCs w:val="24"/>
        </w:rPr>
        <w:t>Charts:</w:t>
      </w:r>
      <w:r>
        <w:rPr>
          <w:rFonts w:asciiTheme="minorBidi" w:hAnsiTheme="minorBidi" w:cstheme="minorBidi"/>
          <w:sz w:val="24"/>
          <w:szCs w:val="24"/>
        </w:rPr>
        <w:t xml:space="preserve"> Explore four </w:t>
      </w:r>
      <w:proofErr w:type="spellStart"/>
      <w:r>
        <w:rPr>
          <w:rFonts w:asciiTheme="minorBidi" w:hAnsiTheme="minorBidi" w:cstheme="minorBidi"/>
          <w:sz w:val="24"/>
          <w:szCs w:val="24"/>
        </w:rPr>
        <w:t>pre set</w:t>
      </w:r>
      <w:proofErr w:type="spellEnd"/>
      <w:r>
        <w:rPr>
          <w:rFonts w:asciiTheme="minorBidi" w:hAnsiTheme="minorBidi" w:cstheme="minorBidi"/>
          <w:sz w:val="24"/>
          <w:szCs w:val="24"/>
        </w:rPr>
        <w:t xml:space="preserve"> chart options available on each Power BI report</w:t>
      </w:r>
    </w:p>
    <w:p w14:paraId="20D2A201" w14:textId="77777777" w:rsidR="00656813" w:rsidRDefault="00656813" w:rsidP="00656813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b/>
          <w:bCs/>
          <w:sz w:val="24"/>
          <w:szCs w:val="24"/>
        </w:rPr>
        <w:t>Meeting notes &amp; actions.</w:t>
      </w:r>
    </w:p>
    <w:p w14:paraId="4B9DC0BA" w14:textId="77777777" w:rsidR="00656813" w:rsidRPr="00B463B0" w:rsidRDefault="00656813" w:rsidP="00656813">
      <w:pPr>
        <w:pStyle w:val="ListParagraph"/>
        <w:ind w:left="360"/>
        <w:rPr>
          <w:rFonts w:asciiTheme="minorBidi" w:hAnsiTheme="minorBidi" w:cstheme="minorBidi"/>
          <w:sz w:val="24"/>
          <w:szCs w:val="24"/>
        </w:rPr>
      </w:pPr>
    </w:p>
    <w:p w14:paraId="7DF77A88" w14:textId="77777777" w:rsidR="00656813" w:rsidRDefault="00656813" w:rsidP="00656813">
      <w:pPr>
        <w:rPr>
          <w:rFonts w:asciiTheme="minorBidi" w:hAnsiTheme="minorBidi" w:cstheme="minorBidi"/>
        </w:rPr>
      </w:pPr>
    </w:p>
    <w:p w14:paraId="1A24A0E1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drawing>
          <wp:inline distT="0" distB="0" distL="0" distR="0" wp14:anchorId="3C34BD1E" wp14:editId="4E48015D">
            <wp:extent cx="5731510" cy="2662555"/>
            <wp:effectExtent l="0" t="0" r="2540" b="4445"/>
            <wp:docPr id="19590078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784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99C1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3B6921FB" wp14:editId="70726F2D">
            <wp:extent cx="5731510" cy="3067050"/>
            <wp:effectExtent l="0" t="0" r="2540" b="0"/>
            <wp:docPr id="14243778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7788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3590" w14:textId="77777777" w:rsidR="00656813" w:rsidRDefault="00656813" w:rsidP="00656813">
      <w:pPr>
        <w:rPr>
          <w:rFonts w:asciiTheme="minorBidi" w:hAnsiTheme="minorBidi" w:cstheme="minorBidi"/>
        </w:rPr>
      </w:pPr>
    </w:p>
    <w:p w14:paraId="148AB4D9" w14:textId="77777777" w:rsidR="00656813" w:rsidRDefault="00656813" w:rsidP="00656813">
      <w:pPr>
        <w:rPr>
          <w:rFonts w:asciiTheme="minorBidi" w:hAnsiTheme="minorBidi" w:cstheme="minorBidi"/>
        </w:rPr>
      </w:pPr>
    </w:p>
    <w:p w14:paraId="2848B303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drawing>
          <wp:inline distT="0" distB="0" distL="0" distR="0" wp14:anchorId="593A5B47" wp14:editId="2ECC9028">
            <wp:extent cx="5731510" cy="3156585"/>
            <wp:effectExtent l="0" t="0" r="2540" b="5715"/>
            <wp:docPr id="8651083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0839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4D30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OR three dots, right mouse click to access option to copy image with caption </w:t>
      </w:r>
    </w:p>
    <w:p w14:paraId="4185EEC6" w14:textId="77777777" w:rsidR="00656813" w:rsidRDefault="00656813" w:rsidP="00656813">
      <w:pPr>
        <w:rPr>
          <w:rFonts w:asciiTheme="minorBidi" w:hAnsiTheme="minorBidi" w:cstheme="minorBidi"/>
        </w:rPr>
      </w:pPr>
      <w:r w:rsidRPr="005E685A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78C30E71" wp14:editId="6E0E02EE">
            <wp:extent cx="4229690" cy="1124107"/>
            <wp:effectExtent l="0" t="0" r="0" b="0"/>
            <wp:docPr id="1803184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8409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EE95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drawing>
          <wp:inline distT="0" distB="0" distL="0" distR="0" wp14:anchorId="2A93444C" wp14:editId="6EAFD75F">
            <wp:extent cx="5731510" cy="3280410"/>
            <wp:effectExtent l="0" t="0" r="2540" b="0"/>
            <wp:docPr id="17014861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8612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9D00" w14:textId="77777777" w:rsidR="00656813" w:rsidRDefault="00656813" w:rsidP="00656813">
      <w:pPr>
        <w:rPr>
          <w:rFonts w:asciiTheme="minorBidi" w:hAnsiTheme="minorBidi" w:cstheme="minorBidi"/>
        </w:rPr>
      </w:pPr>
    </w:p>
    <w:p w14:paraId="7919DECA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6AE64774" wp14:editId="737042C1">
            <wp:extent cx="5731510" cy="3302635"/>
            <wp:effectExtent l="0" t="0" r="2540" b="0"/>
            <wp:docPr id="5020983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9835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EAC2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drawing>
          <wp:inline distT="0" distB="0" distL="0" distR="0" wp14:anchorId="5E508419" wp14:editId="51E8A1D3">
            <wp:extent cx="5731510" cy="3228975"/>
            <wp:effectExtent l="0" t="0" r="2540" b="9525"/>
            <wp:docPr id="17559190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1903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0C96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64950753" wp14:editId="4446D5AA">
            <wp:extent cx="5731510" cy="3091815"/>
            <wp:effectExtent l="0" t="0" r="2540" b="0"/>
            <wp:docPr id="730048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4815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B6ED" w14:textId="77777777" w:rsidR="00656813" w:rsidRPr="00B463B0" w:rsidRDefault="00656813" w:rsidP="00656813">
      <w:pPr>
        <w:rPr>
          <w:rFonts w:asciiTheme="minorBidi" w:hAnsiTheme="minorBidi" w:cstheme="minorBidi"/>
          <w:b/>
          <w:bCs/>
          <w:sz w:val="36"/>
          <w:szCs w:val="36"/>
        </w:rPr>
      </w:pPr>
      <w:r w:rsidRPr="00B463B0">
        <w:rPr>
          <w:rFonts w:asciiTheme="minorBidi" w:hAnsiTheme="minorBidi" w:cstheme="minorBidi"/>
          <w:b/>
          <w:bCs/>
          <w:sz w:val="36"/>
          <w:szCs w:val="36"/>
        </w:rPr>
        <w:t>CHARTS</w:t>
      </w:r>
    </w:p>
    <w:p w14:paraId="7130732B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FRIC claims overview report.  Left hand side bar 4 charts available with the ability to change the X and Y axes or click into a chart bar to see data :</w:t>
      </w:r>
    </w:p>
    <w:p w14:paraId="6ABF26FD" w14:textId="77777777" w:rsidR="00656813" w:rsidRPr="005E685A" w:rsidRDefault="00656813" w:rsidP="00656813">
      <w:pPr>
        <w:pStyle w:val="ListParagraph"/>
        <w:numPr>
          <w:ilvl w:val="0"/>
          <w:numId w:val="5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Defaults to claims by authority </w:t>
      </w:r>
    </w:p>
    <w:p w14:paraId="4247A72E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FC4C7" wp14:editId="7CAD0751">
                <wp:simplePos x="0" y="0"/>
                <wp:positionH relativeFrom="column">
                  <wp:posOffset>-539750</wp:posOffset>
                </wp:positionH>
                <wp:positionV relativeFrom="paragraph">
                  <wp:posOffset>1384300</wp:posOffset>
                </wp:positionV>
                <wp:extent cx="990600" cy="1206500"/>
                <wp:effectExtent l="0" t="0" r="19050" b="12700"/>
                <wp:wrapNone/>
                <wp:docPr id="9279316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09795" w14:textId="77777777" w:rsidR="00656813" w:rsidRDefault="00656813" w:rsidP="00656813">
                            <w:r>
                              <w:t>Left hand side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FC4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5pt;margin-top:109pt;width:78pt;height: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" fillcolor="white [3201]" strokeweight=".5pt">
                <v:textbox>
                  <w:txbxContent>
                    <w:p w14:paraId="66109795" w14:textId="77777777" w:rsidR="00656813" w:rsidRDefault="00656813" w:rsidP="00656813">
                      <w:r>
                        <w:t>Left hand side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EA68A" wp14:editId="0847B635">
                <wp:simplePos x="0" y="0"/>
                <wp:positionH relativeFrom="column">
                  <wp:posOffset>-165100</wp:posOffset>
                </wp:positionH>
                <wp:positionV relativeFrom="paragraph">
                  <wp:posOffset>-120650</wp:posOffset>
                </wp:positionV>
                <wp:extent cx="692150" cy="425450"/>
                <wp:effectExtent l="19050" t="19050" r="12700" b="12700"/>
                <wp:wrapNone/>
                <wp:docPr id="192632834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3220A" id="Oval 1" o:spid="_x0000_s1026" style="position:absolute;margin-left:-13pt;margin-top:-9.5pt;width:54.5pt;height: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Pr="005E685A">
        <w:rPr>
          <w:rFonts w:asciiTheme="minorBidi" w:hAnsiTheme="minorBidi" w:cstheme="minorBidi"/>
          <w:noProof/>
        </w:rPr>
        <w:drawing>
          <wp:inline distT="0" distB="0" distL="0" distR="0" wp14:anchorId="4225B9F7" wp14:editId="34BDDF5A">
            <wp:extent cx="5992627" cy="3497580"/>
            <wp:effectExtent l="0" t="0" r="8255" b="7620"/>
            <wp:docPr id="162649219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92193" name="Picture 1" descr="A screenshot of a graph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5150" cy="34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5F6F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51B7E" wp14:editId="5EEA9784">
                <wp:simplePos x="0" y="0"/>
                <wp:positionH relativeFrom="column">
                  <wp:posOffset>3856584</wp:posOffset>
                </wp:positionH>
                <wp:positionV relativeFrom="paragraph">
                  <wp:posOffset>646074</wp:posOffset>
                </wp:positionV>
                <wp:extent cx="2152650" cy="1409700"/>
                <wp:effectExtent l="0" t="0" r="19050" b="19050"/>
                <wp:wrapNone/>
                <wp:docPr id="3731009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DEB11" w14:textId="77777777" w:rsidR="00656813" w:rsidRDefault="00656813" w:rsidP="00656813">
                            <w:r>
                              <w:t>Analysis selectors for X and Y values</w:t>
                            </w:r>
                          </w:p>
                          <w:p w14:paraId="713FB0B5" w14:textId="77777777" w:rsidR="00656813" w:rsidRDefault="00656813" w:rsidP="00656813">
                            <w:r>
                              <w:t>Radial button – select one option only</w:t>
                            </w:r>
                          </w:p>
                          <w:p w14:paraId="336AFF2C" w14:textId="77777777" w:rsidR="00656813" w:rsidRDefault="00656813" w:rsidP="00656813">
                            <w:r>
                              <w:t>Box button – multi select option, ctrl + left mouse click</w:t>
                            </w:r>
                          </w:p>
                          <w:p w14:paraId="2ACC18B9" w14:textId="77777777" w:rsidR="00656813" w:rsidRDefault="00656813" w:rsidP="0065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1B7E" id="Text Box 7" o:spid="_x0000_s1027" type="#_x0000_t202" style="position:absolute;margin-left:303.65pt;margin-top:50.85pt;width:169.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" fillcolor="white [3201]" strokeweight=".5pt">
                <v:textbox>
                  <w:txbxContent>
                    <w:p w14:paraId="3D4DEB11" w14:textId="77777777" w:rsidR="00656813" w:rsidRDefault="00656813" w:rsidP="00656813">
                      <w:r>
                        <w:t>Analysis selectors for X and Y values</w:t>
                      </w:r>
                    </w:p>
                    <w:p w14:paraId="713FB0B5" w14:textId="77777777" w:rsidR="00656813" w:rsidRDefault="00656813" w:rsidP="00656813">
                      <w:r>
                        <w:t>Radial button – select one option only</w:t>
                      </w:r>
                    </w:p>
                    <w:p w14:paraId="336AFF2C" w14:textId="77777777" w:rsidR="00656813" w:rsidRDefault="00656813" w:rsidP="00656813">
                      <w:r>
                        <w:t>Box button – multi select option, ctrl + left mouse click</w:t>
                      </w:r>
                    </w:p>
                    <w:p w14:paraId="2ACC18B9" w14:textId="77777777" w:rsidR="00656813" w:rsidRDefault="00656813" w:rsidP="006568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DF1832" wp14:editId="712010A6">
            <wp:extent cx="2755900" cy="2355850"/>
            <wp:effectExtent l="0" t="0" r="6350" b="6350"/>
            <wp:docPr id="1940304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0412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6290" cy="23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DD8">
        <w:rPr>
          <w:noProof/>
        </w:rPr>
        <w:t xml:space="preserve"> </w:t>
      </w:r>
      <w:r w:rsidRPr="00671DD8">
        <w:rPr>
          <w:noProof/>
        </w:rPr>
        <w:drawing>
          <wp:inline distT="0" distB="0" distL="0" distR="0" wp14:anchorId="3E662A70" wp14:editId="762BA185">
            <wp:extent cx="2495550" cy="2378075"/>
            <wp:effectExtent l="0" t="0" r="0" b="3175"/>
            <wp:docPr id="170224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477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902" cy="23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095A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5FDB0" wp14:editId="1001FE84">
                <wp:simplePos x="0" y="0"/>
                <wp:positionH relativeFrom="column">
                  <wp:posOffset>3130550</wp:posOffset>
                </wp:positionH>
                <wp:positionV relativeFrom="paragraph">
                  <wp:posOffset>895350</wp:posOffset>
                </wp:positionV>
                <wp:extent cx="2406650" cy="965200"/>
                <wp:effectExtent l="0" t="0" r="12700" b="25400"/>
                <wp:wrapNone/>
                <wp:docPr id="71508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B2FDC" w14:textId="77777777" w:rsidR="00656813" w:rsidRPr="005E685A" w:rsidRDefault="00656813" w:rsidP="00656813">
                            <w:pP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 w:rsidRPr="005E685A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Right mouse click on chart bar for additional options.</w:t>
                            </w:r>
                          </w:p>
                          <w:p w14:paraId="55D7C657" w14:textId="77777777" w:rsidR="00656813" w:rsidRDefault="00656813" w:rsidP="0065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5FDB0" id="Text Box 2" o:spid="_x0000_s1028" type="#_x0000_t202" style="position:absolute;margin-left:246.5pt;margin-top:70.5pt;width:189.5pt;height:7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" fillcolor="white [3201]" strokeweight=".5pt">
                <v:textbox>
                  <w:txbxContent>
                    <w:p w14:paraId="2A2B2FDC" w14:textId="77777777" w:rsidR="00656813" w:rsidRPr="005E685A" w:rsidRDefault="00656813" w:rsidP="00656813">
                      <w:pP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 w:rsidRPr="005E685A"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Right mouse click on chart bar for additional options.</w:t>
                      </w:r>
                    </w:p>
                    <w:p w14:paraId="55D7C657" w14:textId="77777777" w:rsidR="00656813" w:rsidRDefault="00656813" w:rsidP="00656813"/>
                  </w:txbxContent>
                </v:textbox>
              </v:shape>
            </w:pict>
          </mc:Fallback>
        </mc:AlternateContent>
      </w:r>
      <w:r w:rsidRPr="005E685A">
        <w:rPr>
          <w:rFonts w:asciiTheme="minorBidi" w:hAnsiTheme="minorBidi" w:cstheme="minorBidi"/>
          <w:noProof/>
        </w:rPr>
        <w:drawing>
          <wp:inline distT="0" distB="0" distL="0" distR="0" wp14:anchorId="378DBC8F" wp14:editId="5387930A">
            <wp:extent cx="2943225" cy="2971800"/>
            <wp:effectExtent l="0" t="0" r="9525" b="0"/>
            <wp:docPr id="326487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8765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3639" cy="29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AE57" w14:textId="77777777" w:rsidR="00656813" w:rsidRDefault="00656813" w:rsidP="00656813">
      <w:pPr>
        <w:rPr>
          <w:rFonts w:asciiTheme="minorBidi" w:hAnsiTheme="minorBidi" w:cstheme="minorBidi"/>
        </w:rPr>
      </w:pPr>
    </w:p>
    <w:p w14:paraId="081727FC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0BF5A" wp14:editId="6A599591">
                <wp:simplePos x="0" y="0"/>
                <wp:positionH relativeFrom="column">
                  <wp:posOffset>4273550</wp:posOffset>
                </wp:positionH>
                <wp:positionV relativeFrom="paragraph">
                  <wp:posOffset>1809750</wp:posOffset>
                </wp:positionV>
                <wp:extent cx="1924050" cy="914400"/>
                <wp:effectExtent l="0" t="0" r="19050" b="19050"/>
                <wp:wrapNone/>
                <wp:docPr id="12930800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C315F" w14:textId="77777777" w:rsidR="00656813" w:rsidRDefault="00656813" w:rsidP="00656813">
                            <w:r>
                              <w:t>Scatter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BF5A" id="Text Box 4" o:spid="_x0000_s1029" type="#_x0000_t202" style="position:absolute;margin-left:336.5pt;margin-top:142.5pt;width:151.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" fillcolor="white [3201]" strokeweight=".5pt">
                <v:textbox>
                  <w:txbxContent>
                    <w:p w14:paraId="390C315F" w14:textId="77777777" w:rsidR="00656813" w:rsidRDefault="00656813" w:rsidP="00656813">
                      <w:r>
                        <w:t>Scatter plot</w:t>
                      </w:r>
                    </w:p>
                  </w:txbxContent>
                </v:textbox>
              </v:shape>
            </w:pict>
          </mc:Fallback>
        </mc:AlternateContent>
      </w:r>
      <w:r w:rsidRPr="005E685A">
        <w:rPr>
          <w:rFonts w:asciiTheme="minorBidi" w:hAnsiTheme="minorBidi" w:cstheme="minorBidi"/>
          <w:noProof/>
        </w:rPr>
        <w:drawing>
          <wp:inline distT="0" distB="0" distL="0" distR="0" wp14:anchorId="09CBCC85" wp14:editId="6A71D2EB">
            <wp:extent cx="5731510" cy="3188335"/>
            <wp:effectExtent l="0" t="0" r="2540" b="0"/>
            <wp:docPr id="881188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883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A2FE" w14:textId="77777777" w:rsidR="00656813" w:rsidRDefault="00656813" w:rsidP="00656813">
      <w:pPr>
        <w:rPr>
          <w:rFonts w:asciiTheme="minorBidi" w:hAnsiTheme="minorBidi" w:cstheme="minorBidi"/>
        </w:rPr>
      </w:pPr>
    </w:p>
    <w:p w14:paraId="052AF02D" w14:textId="77777777" w:rsidR="00656813" w:rsidRDefault="00656813" w:rsidP="00656813">
      <w:pPr>
        <w:rPr>
          <w:rFonts w:asciiTheme="minorBidi" w:hAnsiTheme="minorBidi" w:cstheme="minorBidi"/>
        </w:rPr>
      </w:pPr>
    </w:p>
    <w:p w14:paraId="5B4C923D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581F3" wp14:editId="6D47156D">
                <wp:simplePos x="0" y="0"/>
                <wp:positionH relativeFrom="column">
                  <wp:posOffset>4381500</wp:posOffset>
                </wp:positionH>
                <wp:positionV relativeFrom="paragraph">
                  <wp:posOffset>510540</wp:posOffset>
                </wp:positionV>
                <wp:extent cx="1301750" cy="711200"/>
                <wp:effectExtent l="0" t="0" r="12700" b="12700"/>
                <wp:wrapNone/>
                <wp:docPr id="4226389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AF716" w14:textId="77777777" w:rsidR="00656813" w:rsidRDefault="00656813" w:rsidP="00656813">
                            <w:r>
                              <w:t>Pie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581F3" id="Text Box 5" o:spid="_x0000_s1030" type="#_x0000_t202" style="position:absolute;margin-left:345pt;margin-top:40.2pt;width:102.5pt;height: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" fillcolor="white [3201]" strokeweight=".5pt">
                <v:textbox>
                  <w:txbxContent>
                    <w:p w14:paraId="516AF716" w14:textId="77777777" w:rsidR="00656813" w:rsidRDefault="00656813" w:rsidP="00656813">
                      <w:r>
                        <w:t>Pie Chart</w:t>
                      </w:r>
                    </w:p>
                  </w:txbxContent>
                </v:textbox>
              </v:shape>
            </w:pict>
          </mc:Fallback>
        </mc:AlternateContent>
      </w:r>
      <w:r w:rsidRPr="005E685A">
        <w:rPr>
          <w:rFonts w:asciiTheme="minorBidi" w:hAnsiTheme="minorBidi" w:cstheme="minorBidi"/>
          <w:noProof/>
        </w:rPr>
        <w:drawing>
          <wp:inline distT="0" distB="0" distL="0" distR="0" wp14:anchorId="5B0DE1BE" wp14:editId="3E9A2CA3">
            <wp:extent cx="5731510" cy="3535045"/>
            <wp:effectExtent l="0" t="0" r="2540" b="8255"/>
            <wp:docPr id="243129729" name="Picture 1" descr="A blue pie chart with a few blue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9729" name="Picture 1" descr="A blue pie chart with a few blue part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083A" w14:textId="77777777" w:rsidR="00656813" w:rsidRDefault="00656813" w:rsidP="00656813">
      <w:pPr>
        <w:rPr>
          <w:rFonts w:asciiTheme="minorBidi" w:hAnsiTheme="minorBidi" w:cstheme="minorBidi"/>
        </w:rPr>
      </w:pPr>
    </w:p>
    <w:p w14:paraId="5AAF5948" w14:textId="77777777" w:rsidR="00656813" w:rsidRDefault="00656813" w:rsidP="0065681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F314C" wp14:editId="4B030068">
                <wp:simplePos x="0" y="0"/>
                <wp:positionH relativeFrom="column">
                  <wp:posOffset>3714750</wp:posOffset>
                </wp:positionH>
                <wp:positionV relativeFrom="paragraph">
                  <wp:posOffset>577850</wp:posOffset>
                </wp:positionV>
                <wp:extent cx="1428750" cy="1111250"/>
                <wp:effectExtent l="0" t="0" r="19050" b="12700"/>
                <wp:wrapNone/>
                <wp:docPr id="190620825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D1095" w14:textId="77777777" w:rsidR="00656813" w:rsidRDefault="00656813" w:rsidP="00656813">
                            <w:r>
                              <w:t>Claims 2D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F314C" id="Text Box 6" o:spid="_x0000_s1031" type="#_x0000_t202" style="position:absolute;margin-left:292.5pt;margin-top:45.5pt;width:112.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" fillcolor="white [3201]" strokeweight=".5pt">
                <v:textbox>
                  <w:txbxContent>
                    <w:p w14:paraId="022D1095" w14:textId="77777777" w:rsidR="00656813" w:rsidRDefault="00656813" w:rsidP="00656813">
                      <w:r>
                        <w:t>Claims 2D chart</w:t>
                      </w:r>
                    </w:p>
                  </w:txbxContent>
                </v:textbox>
              </v:shape>
            </w:pict>
          </mc:Fallback>
        </mc:AlternateContent>
      </w:r>
      <w:r w:rsidRPr="00671DD8">
        <w:rPr>
          <w:rFonts w:asciiTheme="minorBidi" w:hAnsiTheme="minorBidi" w:cstheme="minorBidi"/>
          <w:noProof/>
        </w:rPr>
        <w:drawing>
          <wp:inline distT="0" distB="0" distL="0" distR="0" wp14:anchorId="4D3380C7" wp14:editId="02E056D8">
            <wp:extent cx="5731510" cy="3855720"/>
            <wp:effectExtent l="0" t="0" r="2540" b="0"/>
            <wp:docPr id="1448802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0256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128C" w14:textId="77777777" w:rsidR="00656813" w:rsidRDefault="00656813" w:rsidP="00656813">
      <w:pPr>
        <w:rPr>
          <w:rFonts w:asciiTheme="minorBidi" w:hAnsiTheme="minorBidi" w:cstheme="minorBidi"/>
        </w:rPr>
      </w:pPr>
      <w:r w:rsidRPr="006D3D3B">
        <w:rPr>
          <w:rFonts w:asciiTheme="minorBidi" w:hAnsiTheme="minorBidi" w:cstheme="minorBidi"/>
          <w:noProof/>
        </w:rPr>
        <w:drawing>
          <wp:inline distT="0" distB="0" distL="0" distR="0" wp14:anchorId="743D4CAC" wp14:editId="6EB36023">
            <wp:extent cx="5731510" cy="3178810"/>
            <wp:effectExtent l="0" t="0" r="2540" b="2540"/>
            <wp:docPr id="816613027" name="Picture 1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13027" name="Picture 1" descr="A white text on a white background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5436" w14:textId="77777777" w:rsidR="00656813" w:rsidRPr="006C4E15" w:rsidRDefault="00656813" w:rsidP="00656813">
      <w:pPr>
        <w:rPr>
          <w:rFonts w:asciiTheme="minorBidi" w:hAnsiTheme="minorBidi" w:cstheme="minorBidi"/>
          <w:b/>
          <w:bCs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Meeting notes</w:t>
      </w:r>
    </w:p>
    <w:p w14:paraId="67785CCD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Introduction to Power BI: </w:t>
      </w:r>
      <w:r w:rsidRPr="006C4E15">
        <w:rPr>
          <w:rFonts w:asciiTheme="minorBidi" w:hAnsiTheme="minorBidi" w:cstheme="minorBidi"/>
          <w:sz w:val="24"/>
          <w:szCs w:val="24"/>
        </w:rPr>
        <w:t xml:space="preserve">Introduction session on Power BI, </w:t>
      </w:r>
      <w:r>
        <w:rPr>
          <w:rFonts w:asciiTheme="minorBidi" w:hAnsiTheme="minorBidi" w:cstheme="minorBidi"/>
          <w:sz w:val="24"/>
          <w:szCs w:val="24"/>
        </w:rPr>
        <w:t>with Nic Warmink and</w:t>
      </w:r>
      <w:r w:rsidRPr="006C4E15">
        <w:rPr>
          <w:rFonts w:asciiTheme="minorBidi" w:hAnsiTheme="minorBidi" w:cstheme="minorBidi"/>
          <w:sz w:val="24"/>
          <w:szCs w:val="24"/>
        </w:rPr>
        <w:t xml:space="preserve"> Mark Miles from Thomas Miller. The session aimed to cover </w:t>
      </w:r>
      <w:r w:rsidRPr="006C4E15">
        <w:rPr>
          <w:rFonts w:asciiTheme="minorBidi" w:hAnsiTheme="minorBidi" w:cstheme="minorBidi"/>
          <w:sz w:val="24"/>
          <w:szCs w:val="24"/>
        </w:rPr>
        <w:lastRenderedPageBreak/>
        <w:t>basic navigation, exporting data, using filters, bookmarking, and utili</w:t>
      </w:r>
      <w:r>
        <w:rPr>
          <w:rFonts w:asciiTheme="minorBidi" w:hAnsiTheme="minorBidi" w:cstheme="minorBidi"/>
          <w:sz w:val="24"/>
          <w:szCs w:val="24"/>
        </w:rPr>
        <w:t>s</w:t>
      </w:r>
      <w:r w:rsidRPr="006C4E15">
        <w:rPr>
          <w:rFonts w:asciiTheme="minorBidi" w:hAnsiTheme="minorBidi" w:cstheme="minorBidi"/>
          <w:sz w:val="24"/>
          <w:szCs w:val="24"/>
        </w:rPr>
        <w:t>ing graphs.</w:t>
      </w:r>
    </w:p>
    <w:p w14:paraId="0F8D25BA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Navigation in Power BI: </w:t>
      </w:r>
      <w:r w:rsidRPr="006C4E15">
        <w:rPr>
          <w:rFonts w:asciiTheme="minorBidi" w:hAnsiTheme="minorBidi" w:cstheme="minorBidi"/>
          <w:sz w:val="24"/>
          <w:szCs w:val="24"/>
        </w:rPr>
        <w:t>Explanation of the navigation steps in Power BI, including the sidebar for claims information analysis, the top menu for downloading and embedding reports, and the right-hand menu for resetting filters, adding bookmarks, expanding page size, refreshing data, and adding comments.</w:t>
      </w:r>
    </w:p>
    <w:p w14:paraId="34ED10B6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Exporting Data: </w:t>
      </w:r>
      <w:r w:rsidRPr="006C4E15">
        <w:rPr>
          <w:rFonts w:asciiTheme="minorBidi" w:hAnsiTheme="minorBidi" w:cstheme="minorBidi"/>
          <w:sz w:val="24"/>
          <w:szCs w:val="24"/>
        </w:rPr>
        <w:t>Demonstration of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 w:rsidRPr="006C4E15">
        <w:rPr>
          <w:rFonts w:asciiTheme="minorBidi" w:hAnsiTheme="minorBidi" w:cstheme="minorBidi"/>
          <w:sz w:val="24"/>
          <w:szCs w:val="24"/>
        </w:rPr>
        <w:t>how to export data from Power BI into an Excel file, explaining the steps to access the export data function and download the report.</w:t>
      </w:r>
    </w:p>
    <w:p w14:paraId="05A6DC2E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Applying Filters: </w:t>
      </w:r>
      <w:r>
        <w:rPr>
          <w:rFonts w:asciiTheme="minorBidi" w:hAnsiTheme="minorBidi" w:cstheme="minorBidi"/>
          <w:sz w:val="24"/>
          <w:szCs w:val="24"/>
        </w:rPr>
        <w:t xml:space="preserve">Demonstration of </w:t>
      </w:r>
      <w:r w:rsidRPr="006C4E15">
        <w:rPr>
          <w:rFonts w:asciiTheme="minorBidi" w:hAnsiTheme="minorBidi" w:cstheme="minorBidi"/>
          <w:sz w:val="24"/>
          <w:szCs w:val="24"/>
        </w:rPr>
        <w:t>how to apply filters in Power BI, using the hover menu and the right-hand sidebar to select specific filters such as authority and status.</w:t>
      </w:r>
    </w:p>
    <w:p w14:paraId="6D597DD1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Creating Bookmarks: </w:t>
      </w:r>
      <w:r w:rsidRPr="006C4E15">
        <w:rPr>
          <w:rFonts w:asciiTheme="minorBidi" w:hAnsiTheme="minorBidi" w:cstheme="minorBidi"/>
          <w:sz w:val="24"/>
          <w:szCs w:val="24"/>
        </w:rPr>
        <w:t>how to create personal bookmarks in Power BI to save filtered reports for easy access in the future.</w:t>
      </w:r>
    </w:p>
    <w:p w14:paraId="1D3CA21B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Exploring Data: </w:t>
      </w:r>
      <w:r w:rsidRPr="006C4E15">
        <w:rPr>
          <w:rFonts w:asciiTheme="minorBidi" w:hAnsiTheme="minorBidi" w:cstheme="minorBidi"/>
          <w:sz w:val="24"/>
          <w:szCs w:val="24"/>
        </w:rPr>
        <w:t>Introduction to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 w:rsidRPr="006C4E15">
        <w:rPr>
          <w:rFonts w:asciiTheme="minorBidi" w:hAnsiTheme="minorBidi" w:cstheme="minorBidi"/>
          <w:sz w:val="24"/>
          <w:szCs w:val="24"/>
        </w:rPr>
        <w:t>the explore option in Power BI, which allows for in-depth analysis using attributes and creating visual representations such as pivot tables and charts.</w:t>
      </w:r>
    </w:p>
    <w:p w14:paraId="3A239DEE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Nic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Warmink:</w:t>
      </w:r>
      <w:r w:rsidRPr="006C4E15">
        <w:rPr>
          <w:rFonts w:asciiTheme="minorBidi" w:hAnsiTheme="minorBidi" w:cstheme="minorBidi"/>
          <w:b/>
          <w:bCs/>
          <w:sz w:val="24"/>
          <w:szCs w:val="24"/>
        </w:rPr>
        <w:t> </w:t>
      </w:r>
      <w:r w:rsidRPr="006C4E15">
        <w:rPr>
          <w:rFonts w:asciiTheme="minorBidi" w:hAnsiTheme="minorBidi" w:cstheme="minorBidi"/>
          <w:sz w:val="24"/>
          <w:szCs w:val="24"/>
        </w:rPr>
        <w:t>Top tip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-</w:t>
      </w:r>
      <w:r w:rsidRPr="006C4E15">
        <w:rPr>
          <w:rFonts w:asciiTheme="minorBidi" w:hAnsiTheme="minorBidi" w:cstheme="minorBidi"/>
          <w:sz w:val="24"/>
          <w:szCs w:val="24"/>
        </w:rPr>
        <w:t xml:space="preserve"> the importance of clearing filters to avoid incorrect data and demonstrating how to create graphs and analyse claims data using various filters.</w:t>
      </w:r>
    </w:p>
    <w:p w14:paraId="036E8F2D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Using Graphs: </w:t>
      </w:r>
      <w:r w:rsidRPr="006C4E15">
        <w:rPr>
          <w:rFonts w:asciiTheme="minorBidi" w:hAnsiTheme="minorBidi" w:cstheme="minorBidi"/>
          <w:sz w:val="24"/>
          <w:szCs w:val="24"/>
        </w:rPr>
        <w:t>Explanation of how to use different graphs in Power BI to analyse claims data, including claims count, outstanding claims, and claims by authority.</w:t>
      </w:r>
    </w:p>
    <w:p w14:paraId="43777169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</w:p>
    <w:p w14:paraId="5846AE99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Notes Page: </w:t>
      </w:r>
      <w:r w:rsidRPr="006C4E15">
        <w:rPr>
          <w:rFonts w:asciiTheme="minorBidi" w:hAnsiTheme="minorBidi" w:cstheme="minorBidi"/>
          <w:sz w:val="24"/>
          <w:szCs w:val="24"/>
        </w:rPr>
        <w:t>Notes page, which provides explanations of the information on each report.</w:t>
      </w:r>
    </w:p>
    <w:p w14:paraId="2AA4FB2D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Member Reports: </w:t>
      </w:r>
      <w:r w:rsidRPr="006C4E15">
        <w:rPr>
          <w:rFonts w:asciiTheme="minorBidi" w:hAnsiTheme="minorBidi" w:cstheme="minorBidi"/>
          <w:sz w:val="24"/>
          <w:szCs w:val="24"/>
        </w:rPr>
        <w:t>Discussion around the development of dedicated member reports in Power BI, which would default to the member's data and provide customi</w:t>
      </w:r>
      <w:r>
        <w:rPr>
          <w:rFonts w:asciiTheme="minorBidi" w:hAnsiTheme="minorBidi" w:cstheme="minorBidi"/>
          <w:sz w:val="24"/>
          <w:szCs w:val="24"/>
        </w:rPr>
        <w:t>s</w:t>
      </w:r>
      <w:r w:rsidRPr="006C4E15">
        <w:rPr>
          <w:rFonts w:asciiTheme="minorBidi" w:hAnsiTheme="minorBidi" w:cstheme="minorBidi"/>
          <w:sz w:val="24"/>
          <w:szCs w:val="24"/>
        </w:rPr>
        <w:t>ed information.</w:t>
      </w:r>
    </w:p>
    <w:p w14:paraId="1644ADCA" w14:textId="77777777" w:rsidR="00656813" w:rsidRDefault="00656813" w:rsidP="00656813">
      <w:pPr>
        <w:rPr>
          <w:rFonts w:asciiTheme="minorBidi" w:hAnsiTheme="minorBidi" w:cstheme="minorBidi"/>
          <w:b/>
          <w:bCs/>
          <w:sz w:val="24"/>
          <w:szCs w:val="24"/>
        </w:rPr>
      </w:pPr>
    </w:p>
    <w:p w14:paraId="63CBD9F3" w14:textId="77777777" w:rsidR="00656813" w:rsidRDefault="00656813" w:rsidP="00656813">
      <w:pPr>
        <w:rPr>
          <w:rFonts w:asciiTheme="minorBidi" w:hAnsiTheme="minorBidi" w:cstheme="minorBidi"/>
          <w:b/>
          <w:bCs/>
          <w:sz w:val="24"/>
          <w:szCs w:val="24"/>
        </w:rPr>
      </w:pPr>
      <w:r>
        <w:rPr>
          <w:rFonts w:asciiTheme="minorBidi" w:hAnsiTheme="minorBidi" w:cstheme="minorBidi"/>
          <w:b/>
          <w:bCs/>
          <w:sz w:val="24"/>
          <w:szCs w:val="24"/>
        </w:rPr>
        <w:t>Actions:</w:t>
      </w:r>
    </w:p>
    <w:p w14:paraId="1E7528A1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Future Sessions: </w:t>
      </w:r>
      <w:r w:rsidRPr="006C4E15">
        <w:rPr>
          <w:rFonts w:asciiTheme="minorBidi" w:hAnsiTheme="minorBidi" w:cstheme="minorBidi"/>
          <w:sz w:val="24"/>
          <w:szCs w:val="24"/>
        </w:rPr>
        <w:t xml:space="preserve">attendees agreed to another meeting in one </w:t>
      </w:r>
      <w:proofErr w:type="spellStart"/>
      <w:r w:rsidRPr="006C4E15">
        <w:rPr>
          <w:rFonts w:asciiTheme="minorBidi" w:hAnsiTheme="minorBidi" w:cstheme="minorBidi"/>
          <w:sz w:val="24"/>
          <w:szCs w:val="24"/>
        </w:rPr>
        <w:t>months time</w:t>
      </w:r>
      <w:proofErr w:type="spellEnd"/>
      <w:r w:rsidRPr="006C4E15">
        <w:rPr>
          <w:rFonts w:asciiTheme="minorBidi" w:hAnsiTheme="minorBidi" w:cstheme="minorBidi"/>
          <w:sz w:val="24"/>
          <w:szCs w:val="24"/>
        </w:rPr>
        <w:t xml:space="preserve"> to further explore Power BI and provide additional training and support.</w:t>
      </w:r>
    </w:p>
    <w:p w14:paraId="0FA46ACE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lastRenderedPageBreak/>
        <w:t>Feedback and Requests: </w:t>
      </w:r>
      <w:r w:rsidRPr="006C4E15">
        <w:rPr>
          <w:rFonts w:asciiTheme="minorBidi" w:hAnsiTheme="minorBidi" w:cstheme="minorBidi"/>
          <w:sz w:val="24"/>
          <w:szCs w:val="24"/>
        </w:rPr>
        <w:t xml:space="preserve">Sue encouraged participants to send their queries and requests for information or reports to the info at </w:t>
      </w:r>
      <w:proofErr w:type="spellStart"/>
      <w:r w:rsidRPr="006C4E15">
        <w:rPr>
          <w:rFonts w:asciiTheme="minorBidi" w:hAnsiTheme="minorBidi" w:cstheme="minorBidi"/>
          <w:sz w:val="24"/>
          <w:szCs w:val="24"/>
        </w:rPr>
        <w:t>fric</w:t>
      </w:r>
      <w:proofErr w:type="spellEnd"/>
      <w:r w:rsidRPr="006C4E15">
        <w:rPr>
          <w:rFonts w:asciiTheme="minorBidi" w:hAnsiTheme="minorBidi" w:cstheme="minorBidi"/>
          <w:sz w:val="24"/>
          <w:szCs w:val="24"/>
        </w:rPr>
        <w:t xml:space="preserve"> mailbox </w:t>
      </w:r>
      <w:r>
        <w:rPr>
          <w:rFonts w:asciiTheme="minorBidi" w:hAnsiTheme="minorBidi" w:cstheme="minorBidi"/>
          <w:sz w:val="24"/>
          <w:szCs w:val="24"/>
        </w:rPr>
        <w:t xml:space="preserve">[info@fric.org.uk] </w:t>
      </w:r>
      <w:r w:rsidRPr="006C4E15">
        <w:rPr>
          <w:rFonts w:asciiTheme="minorBidi" w:hAnsiTheme="minorBidi" w:cstheme="minorBidi"/>
          <w:sz w:val="24"/>
          <w:szCs w:val="24"/>
        </w:rPr>
        <w:t>for coordinated support.</w:t>
      </w:r>
    </w:p>
    <w:p w14:paraId="31A20ACC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Access to KPI Report: </w:t>
      </w:r>
      <w:r w:rsidRPr="006C4E15">
        <w:rPr>
          <w:rFonts w:asciiTheme="minorBidi" w:hAnsiTheme="minorBidi" w:cstheme="minorBidi"/>
          <w:sz w:val="24"/>
          <w:szCs w:val="24"/>
        </w:rPr>
        <w:t>Sue highlighted the importance of the KPI report for quarterly senior management reports and mentioned the need to develop a version for all members.</w:t>
      </w:r>
    </w:p>
    <w:p w14:paraId="30850329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Frequently Asked Questions: </w:t>
      </w:r>
      <w:r w:rsidRPr="006C4E15">
        <w:rPr>
          <w:rFonts w:asciiTheme="minorBidi" w:hAnsiTheme="minorBidi" w:cstheme="minorBidi"/>
          <w:sz w:val="24"/>
          <w:szCs w:val="24"/>
        </w:rPr>
        <w:t>Sue and Mark discussed the availability of a frequently asked questions report in Power BI and the need to ensure all members have access to it.</w:t>
      </w:r>
    </w:p>
    <w:p w14:paraId="79D70792" w14:textId="77777777" w:rsidR="00656813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Development of Power BI: </w:t>
      </w:r>
      <w:r w:rsidRPr="006C4E15">
        <w:rPr>
          <w:rFonts w:asciiTheme="minorBidi" w:hAnsiTheme="minorBidi" w:cstheme="minorBidi"/>
          <w:sz w:val="24"/>
          <w:szCs w:val="24"/>
        </w:rPr>
        <w:t>Sue and Nic mentioned ongoing development in Power BI, including the creation of dedicated member reports and the improvement of response times for queries.</w:t>
      </w:r>
    </w:p>
    <w:p w14:paraId="494A5769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Data refresh frequency:</w:t>
      </w:r>
      <w:r>
        <w:rPr>
          <w:rFonts w:asciiTheme="minorBidi" w:hAnsiTheme="minorBidi" w:cstheme="minorBidi"/>
          <w:sz w:val="24"/>
          <w:szCs w:val="24"/>
        </w:rPr>
        <w:t xml:space="preserve"> Claims data uploaded overnight, financials uploaded within 10 days from the end of the previous month.</w:t>
      </w:r>
    </w:p>
    <w:p w14:paraId="44083C39" w14:textId="77777777" w:rsidR="00656813" w:rsidRDefault="00656813" w:rsidP="00656813">
      <w:pPr>
        <w:rPr>
          <w:rFonts w:asciiTheme="minorBidi" w:hAnsiTheme="minorBidi" w:cstheme="minorBidi"/>
          <w:b/>
          <w:bCs/>
          <w:sz w:val="24"/>
          <w:szCs w:val="24"/>
        </w:rPr>
      </w:pPr>
    </w:p>
    <w:p w14:paraId="0AFB31D3" w14:textId="77777777" w:rsidR="00656813" w:rsidRDefault="00656813" w:rsidP="00656813">
      <w:pPr>
        <w:rPr>
          <w:rFonts w:asciiTheme="minorBidi" w:hAnsiTheme="minorBidi" w:cstheme="minorBidi"/>
          <w:b/>
          <w:bCs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Follow-up tasks</w:t>
      </w:r>
    </w:p>
    <w:p w14:paraId="61B31A55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b/>
          <w:bCs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Next Session: </w:t>
      </w:r>
      <w:r w:rsidRPr="006C4E15">
        <w:rPr>
          <w:rFonts w:asciiTheme="minorBidi" w:hAnsiTheme="minorBidi" w:cstheme="minorBidi"/>
          <w:sz w:val="24"/>
          <w:szCs w:val="24"/>
        </w:rPr>
        <w:t>Schedule another Power BI session in four weeks. (Sue)</w:t>
      </w:r>
    </w:p>
    <w:p w14:paraId="2F060EF0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Documentation Update: </w:t>
      </w:r>
      <w:r w:rsidRPr="006C4E15">
        <w:rPr>
          <w:rFonts w:asciiTheme="minorBidi" w:hAnsiTheme="minorBidi" w:cstheme="minorBidi"/>
          <w:sz w:val="24"/>
          <w:szCs w:val="24"/>
        </w:rPr>
        <w:t>Add screen snips and information from Nic's demonstration to the Word document and upload it to Huddle. (Sue)</w:t>
      </w:r>
    </w:p>
    <w:p w14:paraId="1677E1C9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KPI Report Access: </w:t>
      </w:r>
      <w:r w:rsidRPr="006C4E15">
        <w:rPr>
          <w:rFonts w:asciiTheme="minorBidi" w:hAnsiTheme="minorBidi" w:cstheme="minorBidi"/>
          <w:sz w:val="24"/>
          <w:szCs w:val="24"/>
        </w:rPr>
        <w:t>Discuss with Paul the timeline for releasing the new KPI report to members. (Sue, Mark)</w:t>
      </w:r>
    </w:p>
    <w:p w14:paraId="101D9245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FAQ Report Access: </w:t>
      </w:r>
      <w:r w:rsidRPr="006C4E15">
        <w:rPr>
          <w:rFonts w:asciiTheme="minorBidi" w:hAnsiTheme="minorBidi" w:cstheme="minorBidi"/>
          <w:sz w:val="24"/>
          <w:szCs w:val="24"/>
        </w:rPr>
        <w:t>Verify access to the FAQ report and ensure all members can view it. (Sue, Mark)</w:t>
      </w:r>
    </w:p>
    <w:p w14:paraId="59812806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Member Reports: </w:t>
      </w:r>
      <w:r w:rsidRPr="006C4E15">
        <w:rPr>
          <w:rFonts w:asciiTheme="minorBidi" w:hAnsiTheme="minorBidi" w:cstheme="minorBidi"/>
          <w:sz w:val="24"/>
          <w:szCs w:val="24"/>
        </w:rPr>
        <w:t>Send any requests for information or reports to info@fric.org.uk for coordination. (All Members)</w:t>
      </w:r>
    </w:p>
    <w:p w14:paraId="4AE9488B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Power BI Feedback: </w:t>
      </w:r>
      <w:r w:rsidRPr="006C4E15">
        <w:rPr>
          <w:rFonts w:asciiTheme="minorBidi" w:hAnsiTheme="minorBidi" w:cstheme="minorBidi"/>
          <w:sz w:val="24"/>
          <w:szCs w:val="24"/>
        </w:rPr>
        <w:t>Provide feedback on what members would like to see in Power BI and any specific reports needed. (All Members)</w:t>
      </w:r>
    </w:p>
    <w:p w14:paraId="7290D895" w14:textId="77777777" w:rsidR="00656813" w:rsidRPr="006C4E15" w:rsidRDefault="00656813" w:rsidP="00656813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4"/>
          <w:szCs w:val="24"/>
        </w:rPr>
      </w:pPr>
      <w:r w:rsidRPr="006C4E15">
        <w:rPr>
          <w:rFonts w:asciiTheme="minorBidi" w:hAnsiTheme="minorBidi" w:cstheme="minorBidi"/>
          <w:b/>
          <w:bCs/>
          <w:sz w:val="24"/>
          <w:szCs w:val="24"/>
        </w:rPr>
        <w:t>Monthly Data Refresh: </w:t>
      </w:r>
      <w:r w:rsidRPr="006C4E15">
        <w:rPr>
          <w:rFonts w:asciiTheme="minorBidi" w:hAnsiTheme="minorBidi" w:cstheme="minorBidi"/>
          <w:sz w:val="24"/>
          <w:szCs w:val="24"/>
        </w:rPr>
        <w:t xml:space="preserve">Confirm the process and timeline for monthly data refresh in Power BI, similar to </w:t>
      </w:r>
      <w:proofErr w:type="spellStart"/>
      <w:r w:rsidRPr="006C4E15">
        <w:rPr>
          <w:rFonts w:asciiTheme="minorBidi" w:hAnsiTheme="minorBidi" w:cstheme="minorBidi"/>
          <w:sz w:val="24"/>
          <w:szCs w:val="24"/>
        </w:rPr>
        <w:t>QlikSense</w:t>
      </w:r>
      <w:proofErr w:type="spellEnd"/>
      <w:r w:rsidRPr="006C4E15">
        <w:rPr>
          <w:rFonts w:asciiTheme="minorBidi" w:hAnsiTheme="minorBidi" w:cstheme="minorBidi"/>
          <w:sz w:val="24"/>
          <w:szCs w:val="24"/>
        </w:rPr>
        <w:t>. (Nic)</w:t>
      </w:r>
    </w:p>
    <w:p w14:paraId="39D1AF09" w14:textId="77777777" w:rsidR="00656813" w:rsidRPr="006C4E15" w:rsidRDefault="00656813" w:rsidP="00656813">
      <w:pPr>
        <w:rPr>
          <w:rFonts w:asciiTheme="minorBidi" w:hAnsiTheme="minorBidi" w:cstheme="minorBidi"/>
          <w:sz w:val="24"/>
          <w:szCs w:val="24"/>
        </w:rPr>
      </w:pPr>
    </w:p>
    <w:p w14:paraId="1CC4AFDC" w14:textId="02EC02F5" w:rsidR="00E27350" w:rsidRDefault="00E27350" w:rsidP="00E27350">
      <w:pPr>
        <w:pStyle w:val="TMtext"/>
        <w:tabs>
          <w:tab w:val="clear" w:pos="567"/>
          <w:tab w:val="left" w:pos="1211"/>
          <w:tab w:val="left" w:pos="4135"/>
        </w:tabs>
        <w:rPr>
          <w:rFonts w:eastAsia="Times New Roman"/>
        </w:rPr>
      </w:pPr>
    </w:p>
    <w:p w14:paraId="192B9E9B" w14:textId="77777777" w:rsidR="00EC4679" w:rsidRPr="00EC4679" w:rsidRDefault="00EC4679" w:rsidP="00EC4679">
      <w:pPr>
        <w:spacing w:after="0"/>
        <w:rPr>
          <w:vanish/>
        </w:rPr>
      </w:pPr>
    </w:p>
    <w:p w14:paraId="36E79C46" w14:textId="2F3DA7FA" w:rsidR="00E27350" w:rsidRDefault="00E27350" w:rsidP="00E27350">
      <w:pPr>
        <w:pStyle w:val="TMtext"/>
        <w:rPr>
          <w:rFonts w:ascii="Times" w:hAnsi="Times"/>
        </w:rPr>
      </w:pPr>
      <w:r w:rsidRPr="00053089">
        <w:rPr>
          <w:rFonts w:ascii="Times" w:hAnsi="Times"/>
          <w:szCs w:val="22"/>
        </w:rPr>
        <w:tab/>
      </w:r>
    </w:p>
    <w:p w14:paraId="6E630BA8" w14:textId="77777777" w:rsidR="004D1572" w:rsidRDefault="004D1572" w:rsidP="00E27350">
      <w:pPr>
        <w:pStyle w:val="TMtext"/>
        <w:rPr>
          <w:rFonts w:ascii="Times" w:hAnsi="Times"/>
        </w:rPr>
      </w:pPr>
    </w:p>
    <w:p w14:paraId="68C33140" w14:textId="77777777" w:rsidR="004D1572" w:rsidRDefault="004D1572" w:rsidP="00E27350">
      <w:pPr>
        <w:pStyle w:val="TMtext"/>
        <w:rPr>
          <w:rFonts w:ascii="Times" w:hAnsi="Times"/>
        </w:rPr>
      </w:pPr>
    </w:p>
    <w:p w14:paraId="234562F5" w14:textId="77777777" w:rsidR="004D1572" w:rsidRDefault="004D1572" w:rsidP="00E27350">
      <w:pPr>
        <w:pStyle w:val="TMtext"/>
        <w:rPr>
          <w:rFonts w:ascii="Times" w:hAnsi="Times"/>
        </w:rPr>
      </w:pPr>
    </w:p>
    <w:p w14:paraId="37F20A66" w14:textId="77777777" w:rsidR="004D1572" w:rsidRDefault="004D1572" w:rsidP="00E27350">
      <w:pPr>
        <w:pStyle w:val="TMtext"/>
        <w:rPr>
          <w:rFonts w:ascii="Times" w:hAnsi="Times"/>
        </w:rPr>
      </w:pPr>
    </w:p>
    <w:p w14:paraId="5B85CA23" w14:textId="77777777" w:rsidR="004D1572" w:rsidRDefault="004D1572" w:rsidP="00E27350">
      <w:pPr>
        <w:pStyle w:val="TMtext"/>
        <w:rPr>
          <w:rFonts w:ascii="Times" w:hAnsi="Times"/>
        </w:rPr>
      </w:pPr>
    </w:p>
    <w:p w14:paraId="36A88DD0" w14:textId="77777777" w:rsidR="004D1572" w:rsidRDefault="004D1572" w:rsidP="00E27350">
      <w:pPr>
        <w:pStyle w:val="TMtext"/>
        <w:rPr>
          <w:rFonts w:ascii="Times" w:hAnsi="Times"/>
        </w:rPr>
      </w:pPr>
    </w:p>
    <w:p w14:paraId="7B552A05" w14:textId="77777777" w:rsidR="004D1572" w:rsidRDefault="004D1572" w:rsidP="00E27350">
      <w:pPr>
        <w:pStyle w:val="TMtext"/>
        <w:rPr>
          <w:rFonts w:ascii="Times" w:hAnsi="Times"/>
        </w:rPr>
      </w:pPr>
    </w:p>
    <w:p w14:paraId="0D39EA45" w14:textId="77777777" w:rsidR="004D1572" w:rsidRDefault="004D1572" w:rsidP="00E27350">
      <w:pPr>
        <w:pStyle w:val="TMtext"/>
        <w:rPr>
          <w:rFonts w:ascii="Times" w:hAnsi="Times"/>
        </w:rPr>
      </w:pPr>
    </w:p>
    <w:p w14:paraId="01DD14A3" w14:textId="77777777" w:rsidR="004D1572" w:rsidRDefault="004D1572" w:rsidP="00E27350">
      <w:pPr>
        <w:pStyle w:val="TMtext"/>
        <w:rPr>
          <w:rFonts w:ascii="Times" w:hAnsi="Times"/>
        </w:rPr>
      </w:pPr>
    </w:p>
    <w:p w14:paraId="196D7434" w14:textId="77777777" w:rsidR="004D1572" w:rsidRDefault="004D1572" w:rsidP="00E27350">
      <w:pPr>
        <w:pStyle w:val="TMtext"/>
        <w:rPr>
          <w:rFonts w:ascii="Times" w:hAnsi="Times"/>
        </w:rPr>
      </w:pPr>
    </w:p>
    <w:p w14:paraId="54A74300" w14:textId="77777777" w:rsidR="00374872" w:rsidRDefault="00374872" w:rsidP="00E27350">
      <w:pPr>
        <w:pStyle w:val="TMtext"/>
        <w:rPr>
          <w:rFonts w:ascii="Times" w:hAnsi="Times"/>
        </w:rPr>
      </w:pPr>
    </w:p>
    <w:p w14:paraId="4A81BB20" w14:textId="77777777" w:rsidR="00374872" w:rsidRDefault="00374872" w:rsidP="00E27350">
      <w:pPr>
        <w:pStyle w:val="TMtext"/>
        <w:rPr>
          <w:rFonts w:ascii="Times" w:hAnsi="Times"/>
        </w:rPr>
      </w:pPr>
    </w:p>
    <w:p w14:paraId="5DFB67DA" w14:textId="77777777" w:rsidR="00374872" w:rsidRDefault="00374872" w:rsidP="00E27350">
      <w:pPr>
        <w:pStyle w:val="TMtext"/>
        <w:rPr>
          <w:rFonts w:ascii="Times" w:hAnsi="Times"/>
        </w:rPr>
      </w:pPr>
    </w:p>
    <w:p w14:paraId="7FD1E0BE" w14:textId="77777777" w:rsidR="00374872" w:rsidRDefault="00374872" w:rsidP="00E27350">
      <w:pPr>
        <w:pStyle w:val="TMtext"/>
        <w:rPr>
          <w:rFonts w:ascii="Times" w:hAnsi="Times"/>
        </w:rPr>
      </w:pPr>
    </w:p>
    <w:p w14:paraId="0D3FEF19" w14:textId="77777777" w:rsidR="00374872" w:rsidRDefault="00374872" w:rsidP="00E27350">
      <w:pPr>
        <w:pStyle w:val="TMtext"/>
        <w:rPr>
          <w:rFonts w:ascii="Times" w:hAnsi="Times"/>
        </w:rPr>
      </w:pPr>
    </w:p>
    <w:p w14:paraId="4F95CF20" w14:textId="77777777" w:rsidR="00374872" w:rsidRDefault="00374872" w:rsidP="00E27350">
      <w:pPr>
        <w:pStyle w:val="TMtext"/>
        <w:rPr>
          <w:rFonts w:ascii="Times" w:hAnsi="Times"/>
        </w:rPr>
      </w:pPr>
    </w:p>
    <w:p w14:paraId="176C73EA" w14:textId="77777777" w:rsidR="00374872" w:rsidRDefault="00374872" w:rsidP="00E27350">
      <w:pPr>
        <w:pStyle w:val="TMtext"/>
        <w:rPr>
          <w:rFonts w:ascii="Times" w:hAnsi="Times"/>
        </w:rPr>
      </w:pPr>
    </w:p>
    <w:p w14:paraId="53CD0F29" w14:textId="77777777" w:rsidR="00374872" w:rsidRDefault="00374872" w:rsidP="00E27350">
      <w:pPr>
        <w:pStyle w:val="TMtext"/>
        <w:rPr>
          <w:rFonts w:ascii="Times" w:hAnsi="Times"/>
        </w:rPr>
      </w:pPr>
    </w:p>
    <w:p w14:paraId="22DCF639" w14:textId="77777777" w:rsidR="00374872" w:rsidRDefault="00374872" w:rsidP="00E27350">
      <w:pPr>
        <w:pStyle w:val="TMtext"/>
        <w:rPr>
          <w:rFonts w:ascii="Times" w:hAnsi="Times"/>
        </w:rPr>
      </w:pPr>
    </w:p>
    <w:p w14:paraId="2608F281" w14:textId="77777777" w:rsidR="00374872" w:rsidRDefault="00374872" w:rsidP="00E27350">
      <w:pPr>
        <w:pStyle w:val="TMtext"/>
        <w:rPr>
          <w:rFonts w:ascii="Times" w:hAnsi="Times"/>
        </w:rPr>
      </w:pPr>
    </w:p>
    <w:p w14:paraId="3F8DE365" w14:textId="77777777" w:rsidR="00374872" w:rsidRDefault="00374872" w:rsidP="00E27350">
      <w:pPr>
        <w:pStyle w:val="TMtext"/>
        <w:rPr>
          <w:rFonts w:ascii="Times" w:hAnsi="Times"/>
        </w:rPr>
      </w:pPr>
    </w:p>
    <w:p w14:paraId="1ECC046D" w14:textId="77777777" w:rsidR="00374872" w:rsidRDefault="00374872" w:rsidP="00E27350">
      <w:pPr>
        <w:pStyle w:val="TMtext"/>
        <w:rPr>
          <w:rFonts w:ascii="Times" w:hAnsi="Times"/>
        </w:rPr>
      </w:pPr>
    </w:p>
    <w:p w14:paraId="106DAD0A" w14:textId="77777777" w:rsidR="00374872" w:rsidRDefault="00374872" w:rsidP="00E27350">
      <w:pPr>
        <w:pStyle w:val="TMtext"/>
        <w:rPr>
          <w:rFonts w:ascii="Times" w:hAnsi="Times"/>
        </w:rPr>
      </w:pPr>
    </w:p>
    <w:p w14:paraId="7C7EE164" w14:textId="77777777" w:rsidR="00374872" w:rsidRDefault="00374872" w:rsidP="00E27350">
      <w:pPr>
        <w:pStyle w:val="TMtext"/>
        <w:rPr>
          <w:rFonts w:ascii="Times" w:hAnsi="Times"/>
        </w:rPr>
      </w:pPr>
    </w:p>
    <w:p w14:paraId="680795C9" w14:textId="77777777" w:rsidR="00374872" w:rsidRDefault="00374872" w:rsidP="00E27350">
      <w:pPr>
        <w:pStyle w:val="TMtext"/>
        <w:rPr>
          <w:rFonts w:ascii="Times" w:hAnsi="Times"/>
        </w:rPr>
      </w:pPr>
    </w:p>
    <w:p w14:paraId="51D301F0" w14:textId="77777777" w:rsidR="00374872" w:rsidRDefault="00374872" w:rsidP="00E27350">
      <w:pPr>
        <w:pStyle w:val="TMtext"/>
        <w:rPr>
          <w:rFonts w:ascii="Times" w:hAnsi="Times"/>
        </w:rPr>
      </w:pPr>
    </w:p>
    <w:p w14:paraId="03B68C00" w14:textId="77777777" w:rsidR="00374872" w:rsidRDefault="00374872" w:rsidP="00E27350">
      <w:pPr>
        <w:pStyle w:val="TMtext"/>
        <w:rPr>
          <w:rFonts w:ascii="Times" w:hAnsi="Times"/>
        </w:rPr>
      </w:pPr>
    </w:p>
    <w:p w14:paraId="729408CB" w14:textId="77777777" w:rsidR="00374872" w:rsidRDefault="00374872" w:rsidP="00E27350">
      <w:pPr>
        <w:pStyle w:val="TMtext"/>
        <w:rPr>
          <w:rFonts w:ascii="Times" w:hAnsi="Times"/>
        </w:rPr>
      </w:pPr>
    </w:p>
    <w:p w14:paraId="2476FD8A" w14:textId="77777777" w:rsidR="00374872" w:rsidRDefault="00374872" w:rsidP="00E27350">
      <w:pPr>
        <w:pStyle w:val="TMtext"/>
        <w:rPr>
          <w:rFonts w:ascii="Times" w:hAnsi="Times"/>
        </w:rPr>
      </w:pPr>
    </w:p>
    <w:p w14:paraId="2C1603D9" w14:textId="77777777" w:rsidR="00374872" w:rsidRDefault="00374872" w:rsidP="00E27350">
      <w:pPr>
        <w:pStyle w:val="TMtext"/>
        <w:rPr>
          <w:rFonts w:ascii="Times" w:hAnsi="Times"/>
        </w:rPr>
      </w:pPr>
    </w:p>
    <w:p w14:paraId="4F630CAF" w14:textId="77777777" w:rsidR="00374872" w:rsidRDefault="00374872" w:rsidP="00E27350">
      <w:pPr>
        <w:pStyle w:val="TMtext"/>
        <w:rPr>
          <w:rFonts w:ascii="Times" w:hAnsi="Times"/>
        </w:rPr>
      </w:pPr>
    </w:p>
    <w:p w14:paraId="2EF49958" w14:textId="77777777" w:rsidR="00374872" w:rsidRDefault="00374872" w:rsidP="00E27350">
      <w:pPr>
        <w:pStyle w:val="TMtext"/>
        <w:rPr>
          <w:rFonts w:ascii="Times" w:hAnsi="Times"/>
        </w:rPr>
      </w:pPr>
    </w:p>
    <w:p w14:paraId="680FBE5D" w14:textId="77777777" w:rsidR="00374872" w:rsidRDefault="00374872" w:rsidP="00E27350">
      <w:pPr>
        <w:pStyle w:val="TMtext"/>
        <w:rPr>
          <w:rFonts w:ascii="Times" w:hAnsi="Times"/>
        </w:rPr>
      </w:pPr>
    </w:p>
    <w:p w14:paraId="0803C900" w14:textId="77777777" w:rsidR="00374872" w:rsidRDefault="00374872" w:rsidP="00E27350">
      <w:pPr>
        <w:pStyle w:val="TMtext"/>
        <w:rPr>
          <w:rFonts w:ascii="Times" w:hAnsi="Times"/>
        </w:rPr>
      </w:pPr>
    </w:p>
    <w:p w14:paraId="60669E13" w14:textId="77777777" w:rsidR="00374872" w:rsidRDefault="00374872" w:rsidP="00E27350">
      <w:pPr>
        <w:pStyle w:val="TMtext"/>
        <w:rPr>
          <w:rFonts w:ascii="Times" w:hAnsi="Times"/>
        </w:rPr>
      </w:pPr>
    </w:p>
    <w:p w14:paraId="1C106536" w14:textId="77777777" w:rsidR="00374872" w:rsidRDefault="00374872" w:rsidP="00E27350">
      <w:pPr>
        <w:pStyle w:val="TMtext"/>
        <w:rPr>
          <w:rFonts w:ascii="Times" w:hAnsi="Times"/>
        </w:rPr>
      </w:pPr>
    </w:p>
    <w:p w14:paraId="090A958C" w14:textId="77777777" w:rsidR="00374872" w:rsidRDefault="00374872" w:rsidP="00E27350">
      <w:pPr>
        <w:pStyle w:val="TMtext"/>
        <w:rPr>
          <w:rFonts w:ascii="Times" w:hAnsi="Times"/>
        </w:rPr>
      </w:pPr>
    </w:p>
    <w:p w14:paraId="08C4FB93" w14:textId="77777777" w:rsidR="00374872" w:rsidRDefault="00374872" w:rsidP="00E27350">
      <w:pPr>
        <w:pStyle w:val="TMtext"/>
        <w:rPr>
          <w:rFonts w:ascii="Times" w:hAnsi="Times"/>
        </w:rPr>
      </w:pPr>
    </w:p>
    <w:p w14:paraId="35379934" w14:textId="77777777" w:rsidR="00374872" w:rsidRDefault="00374872" w:rsidP="00E27350">
      <w:pPr>
        <w:pStyle w:val="TMtext"/>
        <w:rPr>
          <w:rFonts w:ascii="Times" w:hAnsi="Times"/>
        </w:rPr>
      </w:pPr>
    </w:p>
    <w:p w14:paraId="170FB135" w14:textId="77777777" w:rsidR="004D1572" w:rsidRPr="00F660B6" w:rsidRDefault="004D1572" w:rsidP="00E27350">
      <w:pPr>
        <w:pStyle w:val="TMtext"/>
        <w:rPr>
          <w:rFonts w:ascii="Times" w:hAnsi="Times"/>
        </w:rPr>
      </w:pPr>
    </w:p>
    <w:sectPr w:rsidR="004D1572" w:rsidRPr="00F660B6" w:rsidSect="004D157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104" w:right="1786" w:bottom="1985" w:left="1786" w:header="709" w:footer="23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4217D" w14:textId="77777777" w:rsidR="00374872" w:rsidRDefault="00374872">
      <w:r>
        <w:separator/>
      </w:r>
    </w:p>
  </w:endnote>
  <w:endnote w:type="continuationSeparator" w:id="0">
    <w:p w14:paraId="4F889407" w14:textId="77777777" w:rsidR="00374872" w:rsidRDefault="0037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D631E" w14:textId="77777777" w:rsidR="00EA1E96" w:rsidRDefault="00EA1E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26656" w14:textId="77777777" w:rsidR="00EA1E96" w:rsidRDefault="00EA1E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85DCE" w14:textId="106278AD" w:rsidR="00EC4679" w:rsidRPr="00EC4679" w:rsidRDefault="00374872" w:rsidP="00EC4679">
    <w:pPr>
      <w:spacing w:after="0"/>
      <w:rPr>
        <w:vanish/>
      </w:rPr>
    </w:pPr>
    <w:r w:rsidRPr="00374872">
      <w:rPr>
        <w:noProof/>
        <w:sz w:val="13"/>
        <w:szCs w:val="13"/>
        <w:lang w:val="en-A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60E5A4" wp14:editId="05B6B5ED">
              <wp:simplePos x="0" y="0"/>
              <wp:positionH relativeFrom="column">
                <wp:posOffset>1256665</wp:posOffset>
              </wp:positionH>
              <wp:positionV relativeFrom="paragraph">
                <wp:posOffset>-508635</wp:posOffset>
              </wp:positionV>
              <wp:extent cx="4362450" cy="1404620"/>
              <wp:effectExtent l="0" t="0" r="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D12FC" w14:textId="370D402A" w:rsidR="00374872" w:rsidRPr="00374872" w:rsidRDefault="00374872" w:rsidP="00EA1E96">
                          <w:pPr>
                            <w:ind w:right="48"/>
                            <w:jc w:val="right"/>
                          </w:pPr>
                          <w:r w:rsidRPr="00374872">
                            <w:rPr>
                              <w:sz w:val="13"/>
                              <w:szCs w:val="13"/>
                              <w:lang w:val="en-AU"/>
                            </w:rPr>
                            <w:t>Fir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e &amp; Rescue Indemnity Company Limited is a company registered in England and Wales, No. 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</w:rPr>
                            <w:t xml:space="preserve">9653373, 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Registered Office: 90 Fenchurch St, London EC3M 4ST and is managed by 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</w:rPr>
                            <w:t xml:space="preserve">Thomas Miller Discretionary Mutual Management, 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a trading style of Building </w:t>
                          </w:r>
                          <w:proofErr w:type="spellStart"/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>Lifeplans</w:t>
                          </w:r>
                          <w:proofErr w:type="spellEnd"/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 Limited.  Fire &amp; Rescue Indemnity Company Limited (FRN: 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</w:rPr>
                            <w:t>710913</w:t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) is an appointed representative of Building </w:t>
                          </w:r>
                          <w:proofErr w:type="spellStart"/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>Lifeplans</w:t>
                          </w:r>
                          <w:proofErr w:type="spellEnd"/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 xml:space="preserve"> Limited, a company authorised and regulated by the Financial Conduct Authority (FRN: 311894) and registered in England, No. 3871048, </w:t>
                          </w:r>
                          <w:r w:rsidR="00EA1E96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br/>
                          </w:r>
                          <w:r w:rsidRPr="00374872">
                            <w:rPr>
                              <w:color w:val="000000"/>
                              <w:sz w:val="13"/>
                              <w:szCs w:val="13"/>
                              <w:lang w:val="en-AU"/>
                            </w:rPr>
                            <w:t>Registered Office: 90 Fenchurch Street, London EC3M 4ST.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60E5A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98.95pt;margin-top:-40.05pt;width:343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" stroked="f">
              <v:textbox style="mso-fit-shape-to-text:t">
                <w:txbxContent>
                  <w:p w14:paraId="112D12FC" w14:textId="370D402A" w:rsidR="00374872" w:rsidRPr="00374872" w:rsidRDefault="00374872" w:rsidP="00EA1E96">
                    <w:pPr>
                      <w:ind w:right="48"/>
                      <w:jc w:val="right"/>
                    </w:pPr>
                    <w:r w:rsidRPr="00374872">
                      <w:rPr>
                        <w:sz w:val="13"/>
                        <w:szCs w:val="13"/>
                        <w:lang w:val="en-AU"/>
                      </w:rPr>
                      <w:t>Fir</w:t>
                    </w:r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e &amp; Rescue Indemnity Company Limited is a company registered in England and Wales, No. </w:t>
                    </w:r>
                    <w:r w:rsidRPr="00374872">
                      <w:rPr>
                        <w:color w:val="000000"/>
                        <w:sz w:val="13"/>
                        <w:szCs w:val="13"/>
                      </w:rPr>
                      <w:t xml:space="preserve">9653373, </w:t>
                    </w:r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Registered Office: 90 Fenchurch St, London EC3M 4ST and is managed by </w:t>
                    </w:r>
                    <w:r w:rsidRPr="00374872">
                      <w:rPr>
                        <w:color w:val="000000"/>
                        <w:sz w:val="13"/>
                        <w:szCs w:val="13"/>
                      </w:rPr>
                      <w:t xml:space="preserve">Thomas Miller Discretionary Mutual Management, </w:t>
                    </w:r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a trading style of Building </w:t>
                    </w:r>
                    <w:proofErr w:type="spellStart"/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>Lifeplans</w:t>
                    </w:r>
                    <w:proofErr w:type="spellEnd"/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 Limited.  Fire &amp; Rescue Indemnity Company Limited (FRN: </w:t>
                    </w:r>
                    <w:r w:rsidRPr="00374872">
                      <w:rPr>
                        <w:color w:val="000000"/>
                        <w:sz w:val="13"/>
                        <w:szCs w:val="13"/>
                      </w:rPr>
                      <w:t>710913</w:t>
                    </w:r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) is an appointed representative of Building </w:t>
                    </w:r>
                    <w:proofErr w:type="spellStart"/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>Lifeplans</w:t>
                    </w:r>
                    <w:proofErr w:type="spellEnd"/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 xml:space="preserve"> Limited, a company authorised and regulated by the Financial Conduct Authority (FRN: 311894) and registered in England, No. 3871048, </w:t>
                    </w:r>
                    <w:r w:rsidR="00EA1E96">
                      <w:rPr>
                        <w:color w:val="000000"/>
                        <w:sz w:val="13"/>
                        <w:szCs w:val="13"/>
                        <w:lang w:val="en-AU"/>
                      </w:rPr>
                      <w:br/>
                    </w:r>
                    <w:r w:rsidRPr="00374872">
                      <w:rPr>
                        <w:color w:val="000000"/>
                        <w:sz w:val="13"/>
                        <w:szCs w:val="13"/>
                        <w:lang w:val="en-AU"/>
                      </w:rPr>
                      <w:t>Registered Office: 90 Fenchurch Street, London EC3M 4ST.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1C7D6B6" w14:textId="77777777" w:rsidR="00374872" w:rsidRDefault="00374872" w:rsidP="00E27350">
    <w:pPr>
      <w:pStyle w:val="TMFootertext"/>
    </w:pPr>
  </w:p>
  <w:p w14:paraId="6618B39D" w14:textId="05AB1C1F" w:rsidR="00374872" w:rsidRDefault="00374872" w:rsidP="00E27350">
    <w:pPr>
      <w:pStyle w:val="TMFootertext"/>
    </w:pPr>
  </w:p>
  <w:p w14:paraId="53A34658" w14:textId="77777777" w:rsidR="00374872" w:rsidRDefault="00374872" w:rsidP="00E27350">
    <w:pPr>
      <w:pStyle w:val="TMFootertext"/>
    </w:pPr>
  </w:p>
  <w:p w14:paraId="40E5713A" w14:textId="77777777" w:rsidR="00374872" w:rsidRDefault="00374872" w:rsidP="00E27350">
    <w:pPr>
      <w:pStyle w:val="TMFootertext"/>
    </w:pPr>
  </w:p>
  <w:p w14:paraId="48E9DBA8" w14:textId="77777777" w:rsidR="00374872" w:rsidRDefault="00374872" w:rsidP="00E27350">
    <w:pPr>
      <w:pStyle w:val="TMFootertext"/>
    </w:pPr>
  </w:p>
  <w:p w14:paraId="692E322C" w14:textId="77777777" w:rsidR="00374872" w:rsidRPr="00542C58" w:rsidRDefault="00374872" w:rsidP="00E27350">
    <w:pPr>
      <w:pStyle w:val="TMFooter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34CE7" w14:textId="77777777" w:rsidR="00374872" w:rsidRDefault="00374872">
      <w:r>
        <w:separator/>
      </w:r>
    </w:p>
  </w:footnote>
  <w:footnote w:type="continuationSeparator" w:id="0">
    <w:p w14:paraId="15492A90" w14:textId="77777777" w:rsidR="00374872" w:rsidRDefault="00374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F852" w14:textId="77777777" w:rsidR="00EA1E96" w:rsidRDefault="00EA1E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87235" w14:textId="3ACC678A" w:rsidR="00D72E03" w:rsidRDefault="00374872" w:rsidP="004D1572">
    <w:pPr>
      <w:pStyle w:val="Header"/>
      <w:ind w:hanging="851"/>
    </w:pPr>
    <w:r>
      <w:rPr>
        <w:rFonts w:eastAsia="Times New Roman"/>
        <w:b/>
        <w:noProof/>
        <w:sz w:val="16"/>
      </w:rPr>
      <w:drawing>
        <wp:anchor distT="0" distB="0" distL="114300" distR="114300" simplePos="0" relativeHeight="251660288" behindDoc="0" locked="0" layoutInCell="1" allowOverlap="1" wp14:anchorId="6CEB6CA2" wp14:editId="1EB37AAA">
          <wp:simplePos x="0" y="0"/>
          <wp:positionH relativeFrom="margin">
            <wp:posOffset>-543560</wp:posOffset>
          </wp:positionH>
          <wp:positionV relativeFrom="margin">
            <wp:posOffset>-888365</wp:posOffset>
          </wp:positionV>
          <wp:extent cx="1409089" cy="781050"/>
          <wp:effectExtent l="0" t="0" r="635" b="0"/>
          <wp:wrapSquare wrapText="bothSides"/>
          <wp:docPr id="433732459" name="Picture 1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15900" name="Picture 1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089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852" w:tblpY="965"/>
      <w:tblW w:w="10206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520"/>
      <w:gridCol w:w="3686"/>
    </w:tblGrid>
    <w:tr w:rsidR="00D72E03" w:rsidRPr="00EC4679" w14:paraId="4C03FE18" w14:textId="77777777">
      <w:tc>
        <w:tcPr>
          <w:tcW w:w="6520" w:type="dxa"/>
        </w:tcPr>
        <w:p w14:paraId="3CD4CF45" w14:textId="526D70FB" w:rsidR="00D72E03" w:rsidRPr="00DC000C" w:rsidRDefault="00D72E03" w:rsidP="00E27350">
          <w:pPr>
            <w:tabs>
              <w:tab w:val="left" w:pos="720"/>
              <w:tab w:val="left" w:pos="3991"/>
            </w:tabs>
            <w:spacing w:after="0" w:line="200" w:lineRule="exact"/>
            <w:rPr>
              <w:rFonts w:eastAsia="Times New Roman"/>
              <w:b/>
              <w:sz w:val="16"/>
            </w:rPr>
          </w:pPr>
        </w:p>
        <w:p w14:paraId="4B206EC5" w14:textId="7FB53E24" w:rsidR="00D72E03" w:rsidRPr="000A25A8" w:rsidRDefault="00374872" w:rsidP="00374872">
          <w:pPr>
            <w:rPr>
              <w:rFonts w:eastAsia="Times New Roman"/>
              <w:sz w:val="16"/>
            </w:rPr>
          </w:pPr>
          <w:r>
            <w:rPr>
              <w:rFonts w:eastAsia="Times New Roman"/>
              <w:b/>
              <w:noProof/>
              <w:sz w:val="16"/>
            </w:rPr>
            <w:drawing>
              <wp:anchor distT="0" distB="0" distL="114300" distR="114300" simplePos="0" relativeHeight="251658240" behindDoc="0" locked="0" layoutInCell="1" allowOverlap="1" wp14:anchorId="671DFACA" wp14:editId="6320A731">
                <wp:simplePos x="542925" y="74295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409089" cy="781050"/>
                <wp:effectExtent l="0" t="0" r="635" b="0"/>
                <wp:wrapSquare wrapText="bothSides"/>
                <wp:docPr id="237515900" name="Picture 1" descr="A black and whit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515900" name="Picture 1" descr="A black and white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089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86" w:type="dxa"/>
        </w:tcPr>
        <w:p w14:paraId="36465A34" w14:textId="77777777" w:rsidR="00D72E03" w:rsidRDefault="00D72E03" w:rsidP="00E27350">
          <w:pPr>
            <w:pStyle w:val="TMAddress"/>
          </w:pPr>
          <w:r>
            <w:t>The Managers</w:t>
          </w:r>
          <w:r w:rsidRPr="00C5406B">
            <w:t xml:space="preserve"> </w:t>
          </w:r>
        </w:p>
        <w:p w14:paraId="43FF402D" w14:textId="1BCEF8D1" w:rsidR="00D72E03" w:rsidRDefault="00374872" w:rsidP="00374872">
          <w:pPr>
            <w:pStyle w:val="TMAddress"/>
          </w:pPr>
          <w:r w:rsidRPr="00374872">
            <w:rPr>
              <w:bCs/>
            </w:rPr>
            <w:t>Fire &amp; Rescue Indemnity Company Limited</w:t>
          </w:r>
          <w:r w:rsidR="00D72E03">
            <w:t>.</w:t>
          </w:r>
        </w:p>
        <w:p w14:paraId="324DDC89" w14:textId="77777777" w:rsidR="00D72E03" w:rsidRDefault="00D72E03" w:rsidP="00E27350">
          <w:pPr>
            <w:pStyle w:val="TMAddress"/>
          </w:pPr>
          <w:r>
            <w:t>90 Fenchurch Street</w:t>
          </w:r>
        </w:p>
        <w:p w14:paraId="7012339B" w14:textId="77777777" w:rsidR="00D72E03" w:rsidRDefault="00D72E03" w:rsidP="00E27350">
          <w:pPr>
            <w:pStyle w:val="TMAddress"/>
          </w:pPr>
          <w:r>
            <w:t xml:space="preserve">London </w:t>
          </w:r>
        </w:p>
        <w:p w14:paraId="0552B839" w14:textId="77777777" w:rsidR="00D72E03" w:rsidRDefault="00D72E03" w:rsidP="00E27350">
          <w:pPr>
            <w:pStyle w:val="TMAddress"/>
          </w:pPr>
          <w:r>
            <w:t>EC3M 4ST</w:t>
          </w:r>
        </w:p>
        <w:p w14:paraId="5172205F" w14:textId="1BB545D3" w:rsidR="00D72E03" w:rsidRDefault="00D72E03" w:rsidP="00E27350">
          <w:pPr>
            <w:pStyle w:val="TMNumbers"/>
          </w:pPr>
          <w:r>
            <w:t>T +44 (0)</w:t>
          </w:r>
          <w:r w:rsidR="00374872">
            <w:t>1892 893224</w:t>
          </w:r>
        </w:p>
        <w:p w14:paraId="2250C929" w14:textId="1EB0DE48" w:rsidR="00D72E03" w:rsidRDefault="00D72E03" w:rsidP="00E27350">
          <w:pPr>
            <w:pStyle w:val="TMNumbers"/>
          </w:pPr>
          <w:r>
            <w:t xml:space="preserve">E </w:t>
          </w:r>
          <w:hyperlink r:id="rId2" w:history="1">
            <w:r w:rsidR="00374872" w:rsidRPr="00890642">
              <w:rPr>
                <w:rStyle w:val="Hyperlink"/>
              </w:rPr>
              <w:t>info@fric.org.uk</w:t>
            </w:r>
          </w:hyperlink>
        </w:p>
        <w:p w14:paraId="1041EBE9" w14:textId="4D661A6A" w:rsidR="00D72E03" w:rsidRDefault="00374872" w:rsidP="00E27350">
          <w:pPr>
            <w:pStyle w:val="TMNumbers"/>
          </w:pPr>
          <w:r>
            <w:t>www.fric.org.uk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B1EDA"/>
    <w:multiLevelType w:val="hybridMultilevel"/>
    <w:tmpl w:val="AE126374"/>
    <w:lvl w:ilvl="0" w:tplc="F5D21946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E559B"/>
    <w:multiLevelType w:val="hybridMultilevel"/>
    <w:tmpl w:val="E116C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474C3"/>
    <w:multiLevelType w:val="hybridMultilevel"/>
    <w:tmpl w:val="3DB01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64731"/>
    <w:multiLevelType w:val="multilevel"/>
    <w:tmpl w:val="AE126374"/>
    <w:lvl w:ilvl="0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879FA"/>
    <w:multiLevelType w:val="hybridMultilevel"/>
    <w:tmpl w:val="9D6807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7F6B04"/>
    <w:multiLevelType w:val="hybridMultilevel"/>
    <w:tmpl w:val="836E72A0"/>
    <w:lvl w:ilvl="0" w:tplc="C18835A8">
      <w:start w:val="1"/>
      <w:numFmt w:val="bullet"/>
      <w:pStyle w:val="TMBullets"/>
      <w:lvlText w:val="•"/>
      <w:lvlJc w:val="left"/>
      <w:pPr>
        <w:ind w:left="567" w:firstLine="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711812">
    <w:abstractNumId w:val="0"/>
  </w:num>
  <w:num w:numId="2" w16cid:durableId="1265529204">
    <w:abstractNumId w:val="3"/>
  </w:num>
  <w:num w:numId="3" w16cid:durableId="1212692281">
    <w:abstractNumId w:val="5"/>
  </w:num>
  <w:num w:numId="4" w16cid:durableId="1064371574">
    <w:abstractNumId w:val="2"/>
  </w:num>
  <w:num w:numId="5" w16cid:durableId="1535579901">
    <w:abstractNumId w:val="1"/>
  </w:num>
  <w:num w:numId="6" w16cid:durableId="1758483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872"/>
    <w:rsid w:val="000042CE"/>
    <w:rsid w:val="000155A8"/>
    <w:rsid w:val="000F4A3D"/>
    <w:rsid w:val="0013738A"/>
    <w:rsid w:val="0014342C"/>
    <w:rsid w:val="0025389E"/>
    <w:rsid w:val="00374872"/>
    <w:rsid w:val="003A40AF"/>
    <w:rsid w:val="003E2C00"/>
    <w:rsid w:val="003E563F"/>
    <w:rsid w:val="003F2443"/>
    <w:rsid w:val="00447BD0"/>
    <w:rsid w:val="004D1572"/>
    <w:rsid w:val="004E392E"/>
    <w:rsid w:val="0051390C"/>
    <w:rsid w:val="005E4DE4"/>
    <w:rsid w:val="00605DF6"/>
    <w:rsid w:val="00656813"/>
    <w:rsid w:val="007139C2"/>
    <w:rsid w:val="007337AC"/>
    <w:rsid w:val="007765DF"/>
    <w:rsid w:val="0079028D"/>
    <w:rsid w:val="007D12FB"/>
    <w:rsid w:val="008004CE"/>
    <w:rsid w:val="0084720A"/>
    <w:rsid w:val="009F152E"/>
    <w:rsid w:val="00A80182"/>
    <w:rsid w:val="00A97E2B"/>
    <w:rsid w:val="00B77838"/>
    <w:rsid w:val="00C4704A"/>
    <w:rsid w:val="00C65E3D"/>
    <w:rsid w:val="00D1384A"/>
    <w:rsid w:val="00D72E03"/>
    <w:rsid w:val="00DB40B9"/>
    <w:rsid w:val="00E27350"/>
    <w:rsid w:val="00EA1E96"/>
    <w:rsid w:val="00EC4679"/>
    <w:rsid w:val="00F25FA3"/>
    <w:rsid w:val="00F7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00412BA"/>
  <w15:chartTrackingRefBased/>
  <w15:docId w15:val="{FEF06AFB-BD5E-4BF6-A54C-5B3ADC05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813"/>
    <w:pPr>
      <w:spacing w:after="160" w:line="259" w:lineRule="auto"/>
    </w:pPr>
    <w:rPr>
      <w:rFonts w:ascii="Arial" w:eastAsiaTheme="minorEastAsia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FE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5D3FE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3FE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5D3FE2"/>
    <w:rPr>
      <w:sz w:val="24"/>
      <w:szCs w:val="24"/>
    </w:rPr>
  </w:style>
  <w:style w:type="paragraph" w:customStyle="1" w:styleId="TMtext">
    <w:name w:val="TM text"/>
    <w:uiPriority w:val="99"/>
    <w:rsid w:val="009A255B"/>
    <w:pPr>
      <w:widowControl w:val="0"/>
      <w:tabs>
        <w:tab w:val="left" w:pos="567"/>
      </w:tabs>
      <w:suppressAutoHyphens/>
      <w:autoSpaceDE w:val="0"/>
      <w:autoSpaceDN w:val="0"/>
      <w:adjustRightInd w:val="0"/>
      <w:spacing w:after="140" w:line="280" w:lineRule="atLeast"/>
      <w:textAlignment w:val="center"/>
    </w:pPr>
    <w:rPr>
      <w:rFonts w:ascii="Arial" w:hAnsi="Arial" w:cs="ArialMT"/>
      <w:color w:val="000000"/>
      <w:sz w:val="22"/>
      <w:szCs w:val="24"/>
      <w:lang w:val="en-US" w:eastAsia="en-US"/>
    </w:rPr>
  </w:style>
  <w:style w:type="character" w:styleId="Hyperlink">
    <w:name w:val="Hyperlink"/>
    <w:rsid w:val="009A255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542C5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lang w:val="en-US"/>
    </w:rPr>
  </w:style>
  <w:style w:type="paragraph" w:customStyle="1" w:styleId="TMAddressee">
    <w:name w:val="TM Addressee"/>
    <w:basedOn w:val="TMtext"/>
    <w:qFormat/>
    <w:rsid w:val="009A255B"/>
    <w:pPr>
      <w:spacing w:after="0"/>
    </w:pPr>
  </w:style>
  <w:style w:type="paragraph" w:customStyle="1" w:styleId="TMTextSerif">
    <w:name w:val="TM Text Serif"/>
    <w:basedOn w:val="TMtext"/>
    <w:qFormat/>
    <w:rsid w:val="00053089"/>
    <w:rPr>
      <w:rFonts w:ascii="Times" w:hAnsi="Times"/>
    </w:rPr>
  </w:style>
  <w:style w:type="paragraph" w:customStyle="1" w:styleId="TMFootertext">
    <w:name w:val="TM Footer text"/>
    <w:qFormat/>
    <w:rsid w:val="00BA4143"/>
    <w:pPr>
      <w:spacing w:line="160" w:lineRule="atLeast"/>
      <w:jc w:val="right"/>
    </w:pPr>
    <w:rPr>
      <w:rFonts w:ascii="Arial" w:hAnsi="Arial" w:cs="ArialMT"/>
      <w:color w:val="000000"/>
      <w:sz w:val="14"/>
      <w:szCs w:val="14"/>
      <w:lang w:val="en-US" w:eastAsia="en-US"/>
    </w:rPr>
  </w:style>
  <w:style w:type="paragraph" w:customStyle="1" w:styleId="TMAddresseeSerif">
    <w:name w:val="TM Addressee Serif"/>
    <w:basedOn w:val="TMAddressee"/>
    <w:qFormat/>
    <w:rsid w:val="00053089"/>
    <w:rPr>
      <w:rFonts w:ascii="Times" w:hAnsi="Times"/>
      <w:szCs w:val="22"/>
    </w:rPr>
  </w:style>
  <w:style w:type="paragraph" w:customStyle="1" w:styleId="TMAddress">
    <w:name w:val="TM Address"/>
    <w:qFormat/>
    <w:rsid w:val="00CD7A74"/>
    <w:pPr>
      <w:spacing w:line="200" w:lineRule="exact"/>
      <w:jc w:val="right"/>
    </w:pPr>
    <w:rPr>
      <w:rFonts w:ascii="Arial" w:hAnsi="Arial"/>
      <w:b/>
      <w:sz w:val="16"/>
      <w:szCs w:val="24"/>
      <w:lang w:eastAsia="en-US"/>
    </w:rPr>
  </w:style>
  <w:style w:type="paragraph" w:customStyle="1" w:styleId="TMNumbers">
    <w:name w:val="TM Numbers"/>
    <w:basedOn w:val="TMAddress"/>
    <w:qFormat/>
    <w:rsid w:val="00B83FE5"/>
    <w:rPr>
      <w:color w:val="7F7F7F"/>
    </w:rPr>
  </w:style>
  <w:style w:type="paragraph" w:customStyle="1" w:styleId="TMBullets">
    <w:name w:val="TM Bullets"/>
    <w:basedOn w:val="TMtext"/>
    <w:qFormat/>
    <w:rsid w:val="00221992"/>
    <w:pPr>
      <w:numPr>
        <w:numId w:val="3"/>
      </w:numPr>
      <w:tabs>
        <w:tab w:val="clear" w:pos="567"/>
        <w:tab w:val="left" w:pos="851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37487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6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51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ric.org.uk" TargetMode="External"/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M-FS-P01\work\public\templates\P&amp;I\P&amp;I%20General\2021%20logo%20and%20continu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 logo and continuation.dotx</Template>
  <TotalTime>20</TotalTime>
  <Pages>12</Pages>
  <Words>711</Words>
  <Characters>3830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Come Hither Design</Company>
  <LinksUpToDate>false</LinksUpToDate>
  <CharactersWithSpaces>4532</CharactersWithSpaces>
  <SharedDoc>false</SharedDoc>
  <HLinks>
    <vt:vector size="6" baseType="variant">
      <vt:variant>
        <vt:i4>4128774</vt:i4>
      </vt:variant>
      <vt:variant>
        <vt:i4>3</vt:i4>
      </vt:variant>
      <vt:variant>
        <vt:i4>0</vt:i4>
      </vt:variant>
      <vt:variant>
        <vt:i4>5</vt:i4>
      </vt:variant>
      <vt:variant>
        <vt:lpwstr>mailto:ukpandi@thomasmiller.com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Lane</dc:creator>
  <cp:keywords/>
  <cp:lastModifiedBy>Sue Nugent</cp:lastModifiedBy>
  <cp:revision>2</cp:revision>
  <cp:lastPrinted>2008-07-03T08:08:00Z</cp:lastPrinted>
  <dcterms:created xsi:type="dcterms:W3CDTF">2025-05-22T14:18:00Z</dcterms:created>
  <dcterms:modified xsi:type="dcterms:W3CDTF">2025-09-12T10:28:00Z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  <property fmtid="{D5CDD505-2E9C-101B-9397-08002B2CF9AE}" pid="3" name="MSIP_Label_dba6fb63-50cb-46c6-8f20-172c4895c3e6_Enabled">
    <vt:lpwstr>true</vt:lpwstr>
  </property>
  <property fmtid="{D5CDD505-2E9C-101B-9397-08002B2CF9AE}" pid="4" name="MSIP_Label_dba6fb63-50cb-46c6-8f20-172c4895c3e6_SetDate">
    <vt:lpwstr>2025-05-22T14:35:37Z</vt:lpwstr>
  </property>
  <property fmtid="{D5CDD505-2E9C-101B-9397-08002B2CF9AE}" pid="5" name="MSIP_Label_dba6fb63-50cb-46c6-8f20-172c4895c3e6_Method">
    <vt:lpwstr>Privileged</vt:lpwstr>
  </property>
  <property fmtid="{D5CDD505-2E9C-101B-9397-08002B2CF9AE}" pid="6" name="MSIP_Label_dba6fb63-50cb-46c6-8f20-172c4895c3e6_Name">
    <vt:lpwstr>Business Confidential</vt:lpwstr>
  </property>
  <property fmtid="{D5CDD505-2E9C-101B-9397-08002B2CF9AE}" pid="7" name="MSIP_Label_dba6fb63-50cb-46c6-8f20-172c4895c3e6_SiteId">
    <vt:lpwstr>67534d14-a175-4185-a10b-c70523a39b26</vt:lpwstr>
  </property>
  <property fmtid="{D5CDD505-2E9C-101B-9397-08002B2CF9AE}" pid="8" name="MSIP_Label_dba6fb63-50cb-46c6-8f20-172c4895c3e6_ActionId">
    <vt:lpwstr>c03d0976-f815-4752-9d1d-2cbaddd64ad4</vt:lpwstr>
  </property>
  <property fmtid="{D5CDD505-2E9C-101B-9397-08002B2CF9AE}" pid="9" name="MSIP_Label_dba6fb63-50cb-46c6-8f20-172c4895c3e6_ContentBits">
    <vt:lpwstr>0</vt:lpwstr>
  </property>
  <property fmtid="{D5CDD505-2E9C-101B-9397-08002B2CF9AE}" pid="10" name="MSIP_Label_dba6fb63-50cb-46c6-8f20-172c4895c3e6_Tag">
    <vt:lpwstr>10, 0, 1, 1</vt:lpwstr>
  </property>
</Properties>
</file>